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FC" w:rsidRPr="003E59FC" w:rsidRDefault="003E59FC" w:rsidP="003E59FC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3E59FC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3E59FC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3E59FC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3E59FC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3E59FC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3E59FC" w:rsidRDefault="003E59FC" w:rsidP="003E59FC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3E59FC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3E59FC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gramEnd"/>
      <w:r w:rsidRPr="003E59FC">
        <w:rPr>
          <w:rFonts w:ascii="Arial" w:hAnsi="Arial" w:cs="Arial"/>
          <w:color w:val="333333"/>
          <w:sz w:val="20"/>
          <w:szCs w:val="20"/>
          <w:lang w:val="en-US"/>
        </w:rPr>
        <w:t xml:space="preserve"> (temporar vacanta) al Serviciului preventie al Sectiei situatii exceptionale Ialoveni a Directiei situatii exceptionale mun.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Chisinau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MAI</w:t>
      </w:r>
    </w:p>
    <w:p w:rsidR="003E59FC" w:rsidRDefault="003E59FC" w:rsidP="003E59F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Costandachi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Cristian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01"/>
    <w:rsid w:val="003E59FC"/>
    <w:rsid w:val="00501301"/>
    <w:rsid w:val="005A43B4"/>
    <w:rsid w:val="00676DB6"/>
    <w:rsid w:val="007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9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2019-11-14T13:07:00Z</dcterms:created>
  <dcterms:modified xsi:type="dcterms:W3CDTF">2019-11-14T13:08:00Z</dcterms:modified>
</cp:coreProperties>
</file>