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F8" w:rsidRPr="00E725FE" w:rsidRDefault="00D907F8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permStart w:id="1165047122" w:edGrp="everyone"/>
      <w:permEnd w:id="1165047122"/>
      <w:r w:rsidRPr="00E725FE">
        <w:rPr>
          <w:rFonts w:ascii="Times New Roman" w:hAnsi="Times New Roman"/>
          <w:sz w:val="28"/>
          <w:szCs w:val="28"/>
          <w:lang w:val="en-GB"/>
        </w:rPr>
        <w:t>VOLUME 2</w:t>
      </w:r>
    </w:p>
    <w:p w:rsidR="00D907F8" w:rsidRPr="00E725FE" w:rsidRDefault="00D907F8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D907F8" w:rsidRPr="00E725FE" w:rsidRDefault="00D907F8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76"/>
      <w:bookmarkStart w:id="1" w:name="_Toc41877060"/>
      <w:r w:rsidRPr="00E725FE">
        <w:rPr>
          <w:rFonts w:ascii="Times New Roman" w:hAnsi="Times New Roman"/>
          <w:color w:val="auto"/>
          <w:szCs w:val="28"/>
        </w:rPr>
        <w:t>SECTION 4</w:t>
      </w:r>
      <w:bookmarkEnd w:id="0"/>
      <w:r w:rsidRPr="00E725FE">
        <w:rPr>
          <w:rFonts w:ascii="Times New Roman" w:hAnsi="Times New Roman"/>
          <w:color w:val="auto"/>
          <w:szCs w:val="28"/>
        </w:rPr>
        <w:t xml:space="preserve"> </w:t>
      </w: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77"/>
      <w:r w:rsidRPr="00E725FE">
        <w:rPr>
          <w:rFonts w:ascii="Times New Roman" w:hAnsi="Times New Roman"/>
          <w:color w:val="auto"/>
          <w:szCs w:val="28"/>
        </w:rPr>
        <w:t>PERFORMANCE GUARANTEE</w:t>
      </w:r>
      <w:bookmarkEnd w:id="1"/>
      <w:bookmarkEnd w:id="2"/>
      <w:r w:rsidR="00FC6718" w:rsidRPr="000771CD">
        <w:rPr>
          <w:rStyle w:val="FootnoteReference"/>
          <w:rFonts w:ascii="Times New Roman" w:hAnsi="Times New Roman"/>
          <w:color w:val="auto"/>
          <w:szCs w:val="28"/>
          <w:highlight w:val="yellow"/>
        </w:rPr>
        <w:footnoteReference w:id="1"/>
      </w:r>
    </w:p>
    <w:p w:rsidR="00D907F8" w:rsidRPr="00E725FE" w:rsidRDefault="00D907F8">
      <w:pPr>
        <w:jc w:val="center"/>
        <w:rPr>
          <w:b/>
          <w:sz w:val="28"/>
          <w:szCs w:val="28"/>
        </w:rPr>
      </w:pPr>
    </w:p>
    <w:p w:rsidR="00D907F8" w:rsidRPr="00E725FE" w:rsidRDefault="00D907F8">
      <w:pPr>
        <w:jc w:val="right"/>
        <w:rPr>
          <w:sz w:val="22"/>
          <w:szCs w:val="22"/>
        </w:rPr>
      </w:pPr>
    </w:p>
    <w:p w:rsidR="00D907F8" w:rsidRPr="00E725FE" w:rsidRDefault="00D907F8">
      <w:pPr>
        <w:jc w:val="center"/>
        <w:rPr>
          <w:sz w:val="22"/>
          <w:szCs w:val="22"/>
        </w:rPr>
      </w:pPr>
    </w:p>
    <w:p w:rsidR="00D907F8" w:rsidRPr="00E725FE" w:rsidRDefault="00D907F8" w:rsidP="007D6CD0">
      <w:pPr>
        <w:jc w:val="center"/>
        <w:rPr>
          <w:sz w:val="22"/>
          <w:szCs w:val="22"/>
        </w:rPr>
      </w:pPr>
      <w:r w:rsidRPr="00DA5A6C">
        <w:rPr>
          <w:sz w:val="22"/>
          <w:szCs w:val="22"/>
          <w:highlight w:val="yellow"/>
        </w:rPr>
        <w:t>(To be completed on paper bearing the letterhead of the financial institution)</w:t>
      </w: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E725FE" w:rsidRDefault="00D907F8" w:rsidP="007D6CD0">
      <w:pPr>
        <w:jc w:val="center"/>
        <w:rPr>
          <w:sz w:val="22"/>
          <w:szCs w:val="22"/>
        </w:rPr>
      </w:pPr>
      <w:r w:rsidRPr="00E725FE">
        <w:rPr>
          <w:sz w:val="22"/>
          <w:szCs w:val="22"/>
        </w:rPr>
        <w:t>For the attention of</w:t>
      </w:r>
    </w:p>
    <w:p w:rsidR="00D907F8" w:rsidRPr="00E725FE" w:rsidRDefault="00347622" w:rsidP="007D6CD0">
      <w:pPr>
        <w:jc w:val="center"/>
        <w:rPr>
          <w:sz w:val="22"/>
          <w:szCs w:val="22"/>
        </w:rPr>
      </w:pPr>
      <w:r w:rsidRPr="00DA5A6C">
        <w:rPr>
          <w:sz w:val="22"/>
          <w:szCs w:val="22"/>
          <w:highlight w:val="yellow"/>
        </w:rPr>
        <w:t>&lt;</w:t>
      </w:r>
      <w:r w:rsidR="00384728">
        <w:rPr>
          <w:sz w:val="22"/>
          <w:szCs w:val="22"/>
          <w:highlight w:val="yellow"/>
        </w:rPr>
        <w:t>n</w:t>
      </w:r>
      <w:r w:rsidR="00D907F8" w:rsidRPr="00DA5A6C">
        <w:rPr>
          <w:sz w:val="22"/>
          <w:szCs w:val="22"/>
          <w:highlight w:val="yellow"/>
        </w:rPr>
        <w:t xml:space="preserve">ame and address of the </w:t>
      </w:r>
      <w:r w:rsidR="00AD727B">
        <w:rPr>
          <w:sz w:val="22"/>
          <w:szCs w:val="22"/>
          <w:highlight w:val="yellow"/>
        </w:rPr>
        <w:t>c</w:t>
      </w:r>
      <w:r w:rsidR="00D907F8" w:rsidRPr="00DA5A6C">
        <w:rPr>
          <w:sz w:val="22"/>
          <w:szCs w:val="22"/>
          <w:highlight w:val="yellow"/>
        </w:rPr>
        <w:t xml:space="preserve">ontracting </w:t>
      </w:r>
      <w:r w:rsidR="00AD727B">
        <w:rPr>
          <w:sz w:val="22"/>
          <w:szCs w:val="22"/>
          <w:highlight w:val="yellow"/>
        </w:rPr>
        <w:t>a</w:t>
      </w:r>
      <w:r w:rsidR="00D907F8" w:rsidRPr="00DA5A6C">
        <w:rPr>
          <w:sz w:val="22"/>
          <w:szCs w:val="22"/>
          <w:highlight w:val="yellow"/>
        </w:rPr>
        <w:t>uthority</w:t>
      </w:r>
      <w:r w:rsidRPr="00DA5A6C">
        <w:rPr>
          <w:sz w:val="22"/>
          <w:szCs w:val="22"/>
          <w:highlight w:val="yellow"/>
        </w:rPr>
        <w:t>&gt;</w:t>
      </w:r>
    </w:p>
    <w:p w:rsidR="00D907F8" w:rsidRPr="00E725FE" w:rsidRDefault="00D907F8" w:rsidP="007D6CD0">
      <w:pPr>
        <w:jc w:val="center"/>
        <w:rPr>
          <w:sz w:val="22"/>
          <w:szCs w:val="22"/>
        </w:rPr>
      </w:pPr>
      <w:r w:rsidRPr="00E725FE">
        <w:rPr>
          <w:sz w:val="22"/>
          <w:szCs w:val="22"/>
        </w:rPr>
        <w:t xml:space="preserve">referred to below as the </w:t>
      </w:r>
      <w:r w:rsidR="00E725FE">
        <w:rPr>
          <w:sz w:val="22"/>
          <w:szCs w:val="22"/>
        </w:rPr>
        <w:t>‘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E725FE">
        <w:rPr>
          <w:sz w:val="22"/>
          <w:szCs w:val="22"/>
        </w:rPr>
        <w:t>’</w:t>
      </w: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Subject: Guarantee </w:t>
      </w:r>
      <w:r w:rsidR="00DA7B71">
        <w:rPr>
          <w:sz w:val="22"/>
          <w:szCs w:val="22"/>
        </w:rPr>
        <w:t>n</w:t>
      </w:r>
      <w:r w:rsidRPr="00E725FE">
        <w:rPr>
          <w:sz w:val="22"/>
          <w:szCs w:val="22"/>
        </w:rPr>
        <w:t>o</w:t>
      </w:r>
      <w:r w:rsidR="00DA7B71">
        <w:rPr>
          <w:sz w:val="22"/>
          <w:szCs w:val="22"/>
        </w:rPr>
        <w:t xml:space="preserve">. </w:t>
      </w:r>
      <w:r w:rsidRPr="00E725FE">
        <w:rPr>
          <w:sz w:val="22"/>
          <w:szCs w:val="22"/>
        </w:rPr>
        <w:t>…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Performance </w:t>
      </w:r>
      <w:r w:rsidR="00AD727B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uarantee for the full and proper execution of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347622">
        <w:rPr>
          <w:sz w:val="22"/>
          <w:szCs w:val="22"/>
        </w:rPr>
        <w:t>&lt;</w:t>
      </w:r>
      <w:r w:rsidRPr="00DA5A6C">
        <w:rPr>
          <w:sz w:val="22"/>
          <w:szCs w:val="22"/>
          <w:highlight w:val="yellow"/>
        </w:rPr>
        <w:t>contract number and title</w:t>
      </w:r>
      <w:r w:rsidR="00347622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 (please quote number and title in all correspondence)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We, the undersigned, </w:t>
      </w:r>
      <w:r w:rsidR="00347622">
        <w:rPr>
          <w:sz w:val="22"/>
          <w:szCs w:val="22"/>
        </w:rPr>
        <w:t>&lt;</w:t>
      </w:r>
      <w:r w:rsidRPr="00DA5A6C">
        <w:rPr>
          <w:sz w:val="22"/>
          <w:szCs w:val="22"/>
          <w:highlight w:val="yellow"/>
        </w:rPr>
        <w:t>name, and address of financial institution</w:t>
      </w:r>
      <w:r w:rsidR="00347622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hereby irrevocably declare that we guarantee, as primary obligor, and not merely as a surety on behalf of </w:t>
      </w:r>
      <w:r w:rsidR="00347622">
        <w:rPr>
          <w:sz w:val="22"/>
          <w:szCs w:val="22"/>
        </w:rPr>
        <w:t>&lt;</w:t>
      </w:r>
      <w:r w:rsidR="00AD727B">
        <w:rPr>
          <w:sz w:val="22"/>
          <w:szCs w:val="22"/>
          <w:highlight w:val="yellow"/>
        </w:rPr>
        <w:t>c</w:t>
      </w:r>
      <w:r w:rsidRPr="00DA5A6C">
        <w:rPr>
          <w:sz w:val="22"/>
          <w:szCs w:val="22"/>
          <w:highlight w:val="yellow"/>
        </w:rPr>
        <w:t>ontractor</w:t>
      </w:r>
      <w:r w:rsidR="00E725FE" w:rsidRPr="00DA5A6C">
        <w:rPr>
          <w:sz w:val="22"/>
          <w:szCs w:val="22"/>
          <w:highlight w:val="yellow"/>
        </w:rPr>
        <w:t>’</w:t>
      </w:r>
      <w:r w:rsidRPr="00DA5A6C">
        <w:rPr>
          <w:sz w:val="22"/>
          <w:szCs w:val="22"/>
          <w:highlight w:val="yellow"/>
        </w:rPr>
        <w:t>s name and address</w:t>
      </w:r>
      <w:r w:rsidR="00347622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hereinafter referred to as </w:t>
      </w:r>
      <w:r w:rsidR="00DA7B71">
        <w:rPr>
          <w:sz w:val="22"/>
          <w:szCs w:val="22"/>
        </w:rPr>
        <w:t>“</w:t>
      </w:r>
      <w:r w:rsidRPr="00E725FE">
        <w:rPr>
          <w:sz w:val="22"/>
          <w:szCs w:val="22"/>
        </w:rPr>
        <w:t xml:space="preserve">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DA7B71">
        <w:rPr>
          <w:sz w:val="22"/>
          <w:szCs w:val="22"/>
        </w:rPr>
        <w:t>”</w:t>
      </w:r>
      <w:r w:rsidRPr="00E725FE">
        <w:rPr>
          <w:sz w:val="22"/>
          <w:szCs w:val="22"/>
        </w:rPr>
        <w:t xml:space="preserve">, payment to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 of </w:t>
      </w:r>
      <w:r w:rsidR="00347622">
        <w:rPr>
          <w:sz w:val="22"/>
          <w:szCs w:val="22"/>
        </w:rPr>
        <w:t>&lt;</w:t>
      </w:r>
      <w:r w:rsidRPr="00DA5A6C">
        <w:rPr>
          <w:sz w:val="22"/>
          <w:szCs w:val="22"/>
          <w:highlight w:val="yellow"/>
        </w:rPr>
        <w:t>amount of the performance guarantee</w:t>
      </w:r>
      <w:r w:rsidR="00347622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representing the performance guarantee mentioned in Article 15 of the </w:t>
      </w:r>
      <w:r w:rsidR="00AD727B">
        <w:rPr>
          <w:sz w:val="22"/>
          <w:szCs w:val="22"/>
        </w:rPr>
        <w:t>s</w:t>
      </w:r>
      <w:r w:rsidRPr="00E725FE">
        <w:rPr>
          <w:sz w:val="22"/>
          <w:szCs w:val="22"/>
        </w:rPr>
        <w:t xml:space="preserve">pecial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onditions of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CE1F2D">
        <w:rPr>
          <w:sz w:val="22"/>
          <w:szCs w:val="22"/>
        </w:rPr>
        <w:t>&lt;</w:t>
      </w:r>
      <w:r w:rsidRPr="008F0ACC">
        <w:rPr>
          <w:sz w:val="22"/>
          <w:szCs w:val="22"/>
          <w:highlight w:val="yellow"/>
        </w:rPr>
        <w:t>contract number and title</w:t>
      </w:r>
      <w:r w:rsidR="00CE1F2D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 concluded between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and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uthority, hereinafter referred to as 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>.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Payment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made without objection or legal proceedings of any kind, upon receipt of your first written claim (sent by registered letter with confirmation of receipt) stating that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has failed to </w:t>
      </w:r>
      <w:r w:rsidR="006316A2">
        <w:rPr>
          <w:sz w:val="22"/>
          <w:szCs w:val="22"/>
        </w:rPr>
        <w:t>fulfil</w:t>
      </w:r>
      <w:r w:rsidRPr="00E725FE">
        <w:rPr>
          <w:sz w:val="22"/>
          <w:szCs w:val="22"/>
        </w:rPr>
        <w:t xml:space="preserve"> its contractual obligations fully and properly. 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not delay the payment, nor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we oppose it for any reason whatsoever. </w:t>
      </w:r>
      <w:r w:rsidR="00B53B8B" w:rsidRPr="00B53B8B">
        <w:rPr>
          <w:sz w:val="22"/>
          <w:szCs w:val="22"/>
        </w:rPr>
        <w:t>We shall not under any circumstances benefit from the defences of the security.</w:t>
      </w:r>
      <w:r w:rsidR="00B53B8B">
        <w:rPr>
          <w:sz w:val="22"/>
          <w:szCs w:val="22"/>
        </w:rPr>
        <w:t xml:space="preserve"> </w:t>
      </w:r>
      <w:r w:rsidRPr="00E725FE">
        <w:rPr>
          <w:sz w:val="22"/>
          <w:szCs w:val="22"/>
        </w:rPr>
        <w:t xml:space="preserve">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inform you in writing as soon as payment has been made.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accept that no amendment to the terms of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can release us from our obligation under this guarantee. We waive the right to be informed of any change, addition or amendment to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note that the guarantee will be released in accordance with </w:t>
      </w:r>
      <w:r w:rsidR="006316A2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rticle 15.8 of the </w:t>
      </w:r>
      <w:r w:rsidR="00AD727B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eneral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onditions to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347622" w:rsidRPr="00DA5A6C">
        <w:rPr>
          <w:sz w:val="22"/>
          <w:szCs w:val="22"/>
          <w:highlight w:val="lightGray"/>
        </w:rPr>
        <w:t>[</w:t>
      </w:r>
      <w:r w:rsidRPr="00DA5A6C">
        <w:rPr>
          <w:sz w:val="22"/>
          <w:szCs w:val="22"/>
          <w:highlight w:val="lightGray"/>
        </w:rPr>
        <w:t xml:space="preserve">and at the latest on </w:t>
      </w:r>
      <w:r w:rsidR="00347622" w:rsidRPr="00DA5A6C">
        <w:rPr>
          <w:sz w:val="22"/>
          <w:szCs w:val="22"/>
          <w:highlight w:val="lightGray"/>
        </w:rPr>
        <w:t>&lt;</w:t>
      </w:r>
      <w:r w:rsidRPr="00DA5A6C">
        <w:rPr>
          <w:sz w:val="22"/>
          <w:szCs w:val="22"/>
          <w:highlight w:val="yellow"/>
        </w:rPr>
        <w:t xml:space="preserve">at the expiry of 18 months after the implementation period of the </w:t>
      </w:r>
      <w:r w:rsidR="00AD727B">
        <w:rPr>
          <w:sz w:val="22"/>
          <w:szCs w:val="22"/>
          <w:highlight w:val="yellow"/>
        </w:rPr>
        <w:t>c</w:t>
      </w:r>
      <w:r w:rsidRPr="00DA5A6C">
        <w:rPr>
          <w:sz w:val="22"/>
          <w:szCs w:val="22"/>
          <w:highlight w:val="yellow"/>
        </w:rPr>
        <w:t>ontract</w:t>
      </w:r>
      <w:r w:rsidR="00347622" w:rsidRPr="00DA5A6C">
        <w:rPr>
          <w:sz w:val="22"/>
          <w:szCs w:val="22"/>
          <w:highlight w:val="lightGray"/>
        </w:rPr>
        <w:t>&gt;</w:t>
      </w:r>
      <w:r w:rsidRPr="00DA5A6C">
        <w:rPr>
          <w:sz w:val="22"/>
          <w:szCs w:val="22"/>
          <w:highlight w:val="lightGray"/>
        </w:rPr>
        <w:t>]</w:t>
      </w:r>
      <w:r w:rsidR="00E725FE" w:rsidRPr="00DA5A6C">
        <w:rPr>
          <w:sz w:val="22"/>
          <w:szCs w:val="22"/>
          <w:highlight w:val="lightGray"/>
        </w:rPr>
        <w:t>.</w:t>
      </w:r>
      <w:r w:rsidRPr="00DA5A6C">
        <w:rPr>
          <w:rStyle w:val="FootnoteReference"/>
          <w:sz w:val="22"/>
          <w:szCs w:val="22"/>
          <w:highlight w:val="lightGray"/>
        </w:rPr>
        <w:footnoteReference w:id="2"/>
      </w:r>
    </w:p>
    <w:p w:rsidR="00D907F8" w:rsidRPr="00E725FE" w:rsidRDefault="00D907F8" w:rsidP="00D907F8">
      <w:pPr>
        <w:jc w:val="both"/>
        <w:rPr>
          <w:sz w:val="22"/>
        </w:rPr>
      </w:pPr>
      <w:r w:rsidRPr="00E725FE">
        <w:rPr>
          <w:sz w:val="22"/>
        </w:rPr>
        <w:t>[</w:t>
      </w:r>
      <w:r w:rsidR="00337F46">
        <w:rPr>
          <w:sz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 w:rsidRPr="00E725FE">
        <w:rPr>
          <w:sz w:val="22"/>
        </w:rPr>
        <w:t>:</w:t>
      </w:r>
    </w:p>
    <w:p w:rsidR="00D907F8" w:rsidRPr="00E725FE" w:rsidRDefault="00D907F8" w:rsidP="00D907F8">
      <w:pPr>
        <w:jc w:val="both"/>
        <w:rPr>
          <w:sz w:val="22"/>
        </w:rPr>
      </w:pPr>
    </w:p>
    <w:p w:rsidR="00D907F8" w:rsidRPr="00E725FE" w:rsidRDefault="003029D3" w:rsidP="00D907F8">
      <w:pPr>
        <w:jc w:val="both"/>
        <w:rPr>
          <w:sz w:val="22"/>
        </w:rPr>
      </w:pPr>
      <w:r w:rsidRPr="00E9589B">
        <w:rPr>
          <w:sz w:val="22"/>
          <w:highlight w:val="lightGray"/>
        </w:rPr>
        <w:t xml:space="preserve">Any request to pay under the terms of the guarantee must be countersigned by the </w:t>
      </w:r>
      <w:r w:rsidR="00AD727B">
        <w:rPr>
          <w:sz w:val="22"/>
          <w:highlight w:val="lightGray"/>
        </w:rPr>
        <w:t>h</w:t>
      </w:r>
      <w:r w:rsidRPr="00E9589B">
        <w:rPr>
          <w:sz w:val="22"/>
          <w:highlight w:val="lightGray"/>
        </w:rPr>
        <w:t xml:space="preserve">ead of </w:t>
      </w:r>
      <w:r w:rsidR="00AD727B">
        <w:rPr>
          <w:sz w:val="22"/>
          <w:highlight w:val="lightGray"/>
        </w:rPr>
        <w:t>d</w:t>
      </w:r>
      <w:r w:rsidRPr="00E9589B">
        <w:rPr>
          <w:sz w:val="22"/>
          <w:highlight w:val="lightGray"/>
        </w:rPr>
        <w:t xml:space="preserve">elegation of the European </w:t>
      </w:r>
      <w:r>
        <w:rPr>
          <w:sz w:val="22"/>
          <w:highlight w:val="lightGray"/>
        </w:rPr>
        <w:t xml:space="preserve">Union in the country of the </w:t>
      </w:r>
      <w:r w:rsidR="00AD727B">
        <w:rPr>
          <w:sz w:val="22"/>
          <w:highlight w:val="lightGray"/>
        </w:rPr>
        <w:t>c</w:t>
      </w:r>
      <w:r>
        <w:rPr>
          <w:sz w:val="22"/>
          <w:highlight w:val="lightGray"/>
        </w:rPr>
        <w:t xml:space="preserve">ontracting </w:t>
      </w:r>
      <w:r w:rsidR="00AD727B">
        <w:rPr>
          <w:sz w:val="22"/>
          <w:highlight w:val="lightGray"/>
        </w:rPr>
        <w:t>a</w:t>
      </w:r>
      <w:r>
        <w:rPr>
          <w:sz w:val="22"/>
          <w:highlight w:val="lightGray"/>
        </w:rPr>
        <w:t>uthority or his designated empowered deputy as par the applicable Commission rules</w:t>
      </w:r>
      <w:r w:rsidRPr="00475476">
        <w:rPr>
          <w:sz w:val="22"/>
          <w:highlight w:val="lightGray"/>
        </w:rPr>
        <w:t>.</w:t>
      </w:r>
      <w:r w:rsidRPr="00475476">
        <w:rPr>
          <w:sz w:val="22"/>
          <w:szCs w:val="22"/>
          <w:highlight w:val="lightGray"/>
        </w:rPr>
        <w:t xml:space="preserve"> In case of a temporary substitution of the </w:t>
      </w:r>
      <w:r w:rsidR="00AD727B">
        <w:rPr>
          <w:sz w:val="22"/>
          <w:szCs w:val="22"/>
          <w:highlight w:val="lightGray"/>
        </w:rPr>
        <w:t>c</w:t>
      </w:r>
      <w:r w:rsidRPr="00475476">
        <w:rPr>
          <w:sz w:val="22"/>
          <w:szCs w:val="22"/>
          <w:highlight w:val="lightGray"/>
        </w:rPr>
        <w:t xml:space="preserve">ontracting </w:t>
      </w:r>
      <w:r w:rsidR="00AD727B">
        <w:rPr>
          <w:sz w:val="22"/>
          <w:szCs w:val="22"/>
          <w:highlight w:val="lightGray"/>
        </w:rPr>
        <w:t>a</w:t>
      </w:r>
      <w:r w:rsidRPr="00475476">
        <w:rPr>
          <w:sz w:val="22"/>
          <w:szCs w:val="22"/>
          <w:highlight w:val="lightGray"/>
        </w:rPr>
        <w:t>uthority by the Commission, any request to pay will only be signed by t</w:t>
      </w:r>
      <w:bookmarkStart w:id="3" w:name="_GoBack"/>
      <w:bookmarkEnd w:id="3"/>
      <w:r w:rsidRPr="00475476">
        <w:rPr>
          <w:sz w:val="22"/>
          <w:szCs w:val="22"/>
          <w:highlight w:val="lightGray"/>
        </w:rPr>
        <w:t xml:space="preserve">he representative of the Commission, </w:t>
      </w:r>
      <w:r w:rsidRPr="00475476">
        <w:rPr>
          <w:sz w:val="22"/>
          <w:szCs w:val="22"/>
          <w:highlight w:val="lightGray"/>
        </w:rPr>
        <w:lastRenderedPageBreak/>
        <w:t xml:space="preserve">namely whether the </w:t>
      </w:r>
      <w:r w:rsidR="00AD727B">
        <w:rPr>
          <w:sz w:val="22"/>
          <w:szCs w:val="22"/>
          <w:highlight w:val="lightGray"/>
        </w:rPr>
        <w:t>h</w:t>
      </w:r>
      <w:r w:rsidRPr="00475476">
        <w:rPr>
          <w:sz w:val="22"/>
          <w:szCs w:val="22"/>
          <w:highlight w:val="lightGray"/>
        </w:rPr>
        <w:t xml:space="preserve">ead of </w:t>
      </w:r>
      <w:r w:rsidR="00AD727B">
        <w:rPr>
          <w:sz w:val="22"/>
          <w:szCs w:val="22"/>
          <w:highlight w:val="lightGray"/>
        </w:rPr>
        <w:t>d</w:t>
      </w:r>
      <w:r w:rsidRPr="00475476">
        <w:rPr>
          <w:sz w:val="22"/>
          <w:szCs w:val="22"/>
          <w:highlight w:val="lightGray"/>
        </w:rPr>
        <w:t>elegation,</w:t>
      </w:r>
      <w:r>
        <w:rPr>
          <w:sz w:val="22"/>
          <w:szCs w:val="22"/>
          <w:highlight w:val="lightGray"/>
        </w:rPr>
        <w:t xml:space="preserve"> his designated empowered deputy</w:t>
      </w:r>
      <w:r w:rsidRPr="00475476">
        <w:rPr>
          <w:sz w:val="22"/>
          <w:szCs w:val="22"/>
          <w:highlight w:val="lightGray"/>
        </w:rPr>
        <w:t xml:space="preserve"> or the authorised person at headquarters' level.</w:t>
      </w:r>
      <w:r w:rsidR="00D907F8" w:rsidRPr="00E725FE">
        <w:rPr>
          <w:sz w:val="22"/>
          <w:szCs w:val="22"/>
        </w:rPr>
        <w:t>]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law applicable to this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that of </w:t>
      </w:r>
      <w:r w:rsidR="00E27FBB">
        <w:rPr>
          <w:sz w:val="22"/>
        </w:rPr>
        <w:t>[</w:t>
      </w:r>
      <w:r w:rsidR="00AD727B">
        <w:rPr>
          <w:snapToGrid/>
          <w:sz w:val="22"/>
          <w:szCs w:val="22"/>
          <w:highlight w:val="yellow"/>
          <w:lang w:eastAsia="en-GB"/>
        </w:rPr>
        <w:t>i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AD727B">
        <w:rPr>
          <w:snapToGrid/>
          <w:sz w:val="22"/>
          <w:szCs w:val="22"/>
          <w:highlight w:val="yellow"/>
          <w:lang w:eastAsia="en-GB"/>
        </w:rPr>
        <w:t>c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AD727B">
        <w:rPr>
          <w:snapToGrid/>
          <w:sz w:val="22"/>
          <w:szCs w:val="22"/>
          <w:highlight w:val="yellow"/>
          <w:lang w:eastAsia="en-GB"/>
        </w:rPr>
        <w:t>a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uthority is the European Union</w:t>
      </w:r>
      <w:r w:rsidR="00A533E9">
        <w:rPr>
          <w:snapToGrid/>
          <w:sz w:val="22"/>
          <w:szCs w:val="22"/>
          <w:highlight w:val="yellow"/>
          <w:lang w:eastAsia="en-GB"/>
        </w:rPr>
        <w:t xml:space="preserve"> and the financial institution issuing the guarantee is established </w:t>
      </w:r>
      <w:r w:rsidR="00A533E9">
        <w:rPr>
          <w:snapToGrid/>
          <w:sz w:val="22"/>
          <w:szCs w:val="22"/>
          <w:highlight w:val="yellow"/>
          <w:u w:val="single"/>
          <w:lang w:eastAsia="en-GB"/>
        </w:rPr>
        <w:t>outside</w:t>
      </w:r>
      <w:r w:rsidR="00A533E9">
        <w:rPr>
          <w:snapToGrid/>
          <w:sz w:val="22"/>
          <w:szCs w:val="22"/>
          <w:highlight w:val="yellow"/>
          <w:lang w:eastAsia="en-GB"/>
        </w:rPr>
        <w:t xml:space="preserve"> the EU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:</w:t>
      </w:r>
      <w:r w:rsidR="0099094B" w:rsidRPr="00622BBF">
        <w:rPr>
          <w:snapToGrid/>
          <w:sz w:val="22"/>
          <w:szCs w:val="22"/>
          <w:lang w:eastAsia="en-GB"/>
        </w:rPr>
        <w:t xml:space="preserve"> </w:t>
      </w:r>
      <w:r w:rsidRPr="00DA5A6C">
        <w:rPr>
          <w:sz w:val="22"/>
          <w:highlight w:val="lightGray"/>
        </w:rPr>
        <w:t>Belgium</w:t>
      </w:r>
      <w:r w:rsidR="00E27FBB">
        <w:rPr>
          <w:sz w:val="22"/>
        </w:rPr>
        <w:t>] [</w:t>
      </w:r>
      <w:r w:rsidR="00A533E9" w:rsidRPr="000771CD">
        <w:rPr>
          <w:sz w:val="22"/>
          <w:highlight w:val="yellow"/>
        </w:rPr>
        <w:t>(i)</w:t>
      </w:r>
      <w:r w:rsidR="00A533E9">
        <w:rPr>
          <w:sz w:val="22"/>
          <w:highlight w:val="yellow"/>
        </w:rPr>
        <w:t xml:space="preserve"> if the contracting authority is the European Union and the financial institution issuing the guarantee is established </w:t>
      </w:r>
      <w:r w:rsidR="00A533E9" w:rsidRPr="00D654A5">
        <w:rPr>
          <w:sz w:val="22"/>
          <w:highlight w:val="yellow"/>
          <w:u w:val="single"/>
        </w:rPr>
        <w:t>inside</w:t>
      </w:r>
      <w:r w:rsidR="00A533E9" w:rsidRPr="000771CD">
        <w:rPr>
          <w:sz w:val="22"/>
          <w:highlight w:val="yellow"/>
        </w:rPr>
        <w:t xml:space="preserve"> </w:t>
      </w:r>
      <w:r w:rsidR="00A533E9">
        <w:rPr>
          <w:sz w:val="22"/>
          <w:highlight w:val="yellow"/>
        </w:rPr>
        <w:t xml:space="preserve">the EU; OR (ii) </w:t>
      </w:r>
      <w:r w:rsidR="00AD727B">
        <w:rPr>
          <w:snapToGrid/>
          <w:sz w:val="22"/>
          <w:szCs w:val="22"/>
          <w:highlight w:val="yellow"/>
          <w:lang w:eastAsia="en-GB"/>
        </w:rPr>
        <w:t>i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AD727B">
        <w:rPr>
          <w:snapToGrid/>
          <w:sz w:val="22"/>
          <w:szCs w:val="22"/>
          <w:highlight w:val="yellow"/>
          <w:lang w:eastAsia="en-GB"/>
        </w:rPr>
        <w:t>c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AD727B">
        <w:rPr>
          <w:snapToGrid/>
          <w:sz w:val="22"/>
          <w:szCs w:val="22"/>
          <w:highlight w:val="yellow"/>
          <w:lang w:eastAsia="en-GB"/>
        </w:rPr>
        <w:t>a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uthority is an authority in the </w:t>
      </w:r>
      <w:r w:rsidR="00381631">
        <w:rPr>
          <w:snapToGrid/>
          <w:sz w:val="22"/>
          <w:szCs w:val="22"/>
          <w:highlight w:val="yellow"/>
          <w:lang w:eastAsia="en-GB"/>
        </w:rPr>
        <w:t>partner</w:t>
      </w:r>
      <w:r w:rsidR="00381631" w:rsidRPr="00622BBF">
        <w:rPr>
          <w:snapToGrid/>
          <w:sz w:val="22"/>
          <w:szCs w:val="22"/>
          <w:highlight w:val="yellow"/>
          <w:lang w:eastAsia="en-GB"/>
        </w:rPr>
        <w:t xml:space="preserve"> 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country</w:t>
      </w:r>
      <w:r w:rsidR="0099094B" w:rsidRPr="00E27FBB">
        <w:rPr>
          <w:snapToGrid/>
          <w:sz w:val="22"/>
          <w:szCs w:val="22"/>
          <w:highlight w:val="yellow"/>
          <w:lang w:eastAsia="en-GB"/>
        </w:rPr>
        <w:t>:</w:t>
      </w:r>
      <w:r w:rsidR="0099094B" w:rsidRPr="00DA5A6C">
        <w:rPr>
          <w:snapToGrid/>
          <w:sz w:val="22"/>
          <w:szCs w:val="22"/>
          <w:highlight w:val="yellow"/>
          <w:lang w:eastAsia="en-GB"/>
        </w:rPr>
        <w:t xml:space="preserve"> </w:t>
      </w:r>
      <w:r w:rsidR="00E27FBB" w:rsidRPr="00DA5A6C">
        <w:rPr>
          <w:snapToGrid/>
          <w:sz w:val="22"/>
          <w:szCs w:val="22"/>
          <w:highlight w:val="yellow"/>
          <w:lang w:eastAsia="en-GB"/>
        </w:rPr>
        <w:t>&lt;</w:t>
      </w:r>
      <w:r w:rsidR="0099094B" w:rsidRPr="00DA5A6C">
        <w:rPr>
          <w:iCs/>
          <w:sz w:val="22"/>
          <w:highlight w:val="yellow"/>
        </w:rPr>
        <w:t xml:space="preserve">the </w:t>
      </w:r>
      <w:r w:rsidRPr="00DA5A6C">
        <w:rPr>
          <w:iCs/>
          <w:sz w:val="22"/>
          <w:highlight w:val="yellow"/>
        </w:rPr>
        <w:t>country in which the financial institution issuing the guarantee is established&gt;</w:t>
      </w:r>
      <w:r w:rsidR="00E27FBB">
        <w:rPr>
          <w:iCs/>
          <w:sz w:val="22"/>
        </w:rPr>
        <w:t>]</w:t>
      </w:r>
      <w:r w:rsidRPr="00E725FE">
        <w:rPr>
          <w:iCs/>
          <w:sz w:val="22"/>
          <w:szCs w:val="22"/>
        </w:rPr>
        <w:t>.</w:t>
      </w:r>
      <w:r w:rsidRPr="00E725FE">
        <w:rPr>
          <w:sz w:val="22"/>
          <w:szCs w:val="22"/>
        </w:rPr>
        <w:t xml:space="preserve"> Any dispute arising out of or in connection with this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referred to the courts of </w:t>
      </w:r>
      <w:r w:rsidR="00E27FBB">
        <w:rPr>
          <w:sz w:val="22"/>
        </w:rPr>
        <w:t>[</w:t>
      </w:r>
      <w:r w:rsidR="00AD727B">
        <w:rPr>
          <w:snapToGrid/>
          <w:sz w:val="22"/>
          <w:szCs w:val="22"/>
          <w:highlight w:val="yellow"/>
          <w:lang w:eastAsia="en-GB"/>
        </w:rPr>
        <w:t>i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AD727B">
        <w:rPr>
          <w:snapToGrid/>
          <w:sz w:val="22"/>
          <w:szCs w:val="22"/>
          <w:highlight w:val="yellow"/>
          <w:lang w:eastAsia="en-GB"/>
        </w:rPr>
        <w:t>c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AD727B">
        <w:rPr>
          <w:snapToGrid/>
          <w:sz w:val="22"/>
          <w:szCs w:val="22"/>
          <w:highlight w:val="yellow"/>
          <w:lang w:eastAsia="en-GB"/>
        </w:rPr>
        <w:t>a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uthority is the European Union</w:t>
      </w:r>
      <w:r w:rsidR="00A533E9">
        <w:rPr>
          <w:snapToGrid/>
          <w:sz w:val="22"/>
          <w:szCs w:val="22"/>
          <w:highlight w:val="yellow"/>
          <w:lang w:eastAsia="en-GB"/>
        </w:rPr>
        <w:t xml:space="preserve"> and the financial institution issuing the guarantee is established </w:t>
      </w:r>
      <w:r w:rsidR="00A533E9">
        <w:rPr>
          <w:snapToGrid/>
          <w:sz w:val="22"/>
          <w:szCs w:val="22"/>
          <w:highlight w:val="yellow"/>
          <w:u w:val="single"/>
          <w:lang w:eastAsia="en-GB"/>
        </w:rPr>
        <w:t>outside</w:t>
      </w:r>
      <w:r w:rsidR="00A533E9" w:rsidRPr="000771CD">
        <w:rPr>
          <w:snapToGrid/>
          <w:sz w:val="22"/>
          <w:szCs w:val="22"/>
          <w:highlight w:val="yellow"/>
          <w:lang w:eastAsia="en-GB"/>
        </w:rPr>
        <w:t xml:space="preserve"> </w:t>
      </w:r>
      <w:r w:rsidR="00A533E9" w:rsidRPr="00D654A5">
        <w:rPr>
          <w:snapToGrid/>
          <w:sz w:val="22"/>
          <w:szCs w:val="22"/>
          <w:highlight w:val="yellow"/>
          <w:lang w:eastAsia="en-GB"/>
        </w:rPr>
        <w:t>the</w:t>
      </w:r>
      <w:r w:rsidR="00A533E9">
        <w:rPr>
          <w:snapToGrid/>
          <w:sz w:val="22"/>
          <w:szCs w:val="22"/>
          <w:highlight w:val="yellow"/>
          <w:lang w:eastAsia="en-GB"/>
        </w:rPr>
        <w:t xml:space="preserve"> EU</w:t>
      </w:r>
      <w:r w:rsidR="0099094B" w:rsidRPr="00DA5A6C">
        <w:rPr>
          <w:snapToGrid/>
          <w:sz w:val="22"/>
          <w:szCs w:val="22"/>
          <w:highlight w:val="lightGray"/>
          <w:lang w:eastAsia="en-GB"/>
        </w:rPr>
        <w:t xml:space="preserve">: </w:t>
      </w:r>
      <w:r w:rsidRPr="00DA5A6C">
        <w:rPr>
          <w:sz w:val="22"/>
          <w:highlight w:val="lightGray"/>
        </w:rPr>
        <w:t>Belgium</w:t>
      </w:r>
      <w:r w:rsidR="00E27FBB">
        <w:rPr>
          <w:sz w:val="22"/>
        </w:rPr>
        <w:t>] [</w:t>
      </w:r>
      <w:r w:rsidR="00A533E9" w:rsidRPr="000771CD">
        <w:rPr>
          <w:sz w:val="22"/>
          <w:highlight w:val="yellow"/>
        </w:rPr>
        <w:t>(i)</w:t>
      </w:r>
      <w:r w:rsidR="00A533E9">
        <w:rPr>
          <w:sz w:val="22"/>
          <w:highlight w:val="yellow"/>
        </w:rPr>
        <w:t xml:space="preserve"> if the contracting authority is the European Union and the financial institution issuing the guarantee is established </w:t>
      </w:r>
      <w:r w:rsidR="00A533E9" w:rsidRPr="00D654A5">
        <w:rPr>
          <w:sz w:val="22"/>
          <w:highlight w:val="yellow"/>
          <w:u w:val="single"/>
        </w:rPr>
        <w:t>inside</w:t>
      </w:r>
      <w:r w:rsidR="00A533E9">
        <w:rPr>
          <w:sz w:val="22"/>
          <w:highlight w:val="yellow"/>
        </w:rPr>
        <w:t xml:space="preserve"> the EU; OR (ii) </w:t>
      </w:r>
      <w:r w:rsidR="00AD727B" w:rsidRPr="00A533E9">
        <w:rPr>
          <w:snapToGrid/>
          <w:sz w:val="22"/>
          <w:szCs w:val="22"/>
          <w:highlight w:val="yellow"/>
          <w:lang w:eastAsia="en-GB"/>
        </w:rPr>
        <w:t>i</w:t>
      </w:r>
      <w:r w:rsidR="0099094B" w:rsidRPr="00A533E9">
        <w:rPr>
          <w:snapToGrid/>
          <w:sz w:val="22"/>
          <w:szCs w:val="22"/>
          <w:highlight w:val="yellow"/>
          <w:lang w:eastAsia="en-GB"/>
        </w:rPr>
        <w:t>f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 the </w:t>
      </w:r>
      <w:r w:rsidR="00AD727B">
        <w:rPr>
          <w:snapToGrid/>
          <w:sz w:val="22"/>
          <w:szCs w:val="22"/>
          <w:highlight w:val="yellow"/>
          <w:lang w:eastAsia="en-GB"/>
        </w:rPr>
        <w:t>c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AD727B">
        <w:rPr>
          <w:snapToGrid/>
          <w:sz w:val="22"/>
          <w:szCs w:val="22"/>
          <w:highlight w:val="yellow"/>
          <w:lang w:eastAsia="en-GB"/>
        </w:rPr>
        <w:t>a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uthority is an authority in the </w:t>
      </w:r>
      <w:r w:rsidR="00381631">
        <w:rPr>
          <w:snapToGrid/>
          <w:sz w:val="22"/>
          <w:szCs w:val="22"/>
          <w:highlight w:val="yellow"/>
          <w:lang w:eastAsia="en-GB"/>
        </w:rPr>
        <w:t>partner</w:t>
      </w:r>
      <w:r w:rsidR="00381631" w:rsidRPr="00622BBF">
        <w:rPr>
          <w:snapToGrid/>
          <w:sz w:val="22"/>
          <w:szCs w:val="22"/>
          <w:highlight w:val="yellow"/>
          <w:lang w:eastAsia="en-GB"/>
        </w:rPr>
        <w:t xml:space="preserve"> 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country</w:t>
      </w:r>
      <w:r w:rsidR="0099094B" w:rsidRPr="00622BBF">
        <w:rPr>
          <w:snapToGrid/>
          <w:sz w:val="22"/>
          <w:szCs w:val="22"/>
          <w:lang w:eastAsia="en-GB"/>
        </w:rPr>
        <w:t xml:space="preserve">: </w:t>
      </w:r>
      <w:r w:rsidR="00E27FBB">
        <w:rPr>
          <w:sz w:val="22"/>
          <w:szCs w:val="22"/>
        </w:rPr>
        <w:t>&lt;</w:t>
      </w:r>
      <w:r w:rsidRPr="00DA5A6C">
        <w:rPr>
          <w:sz w:val="22"/>
          <w:szCs w:val="22"/>
          <w:highlight w:val="yellow"/>
        </w:rPr>
        <w:t xml:space="preserve">the country </w:t>
      </w:r>
      <w:r w:rsidR="00F16C4B" w:rsidRPr="004E25B6">
        <w:rPr>
          <w:sz w:val="22"/>
          <w:szCs w:val="22"/>
          <w:highlight w:val="yellow"/>
        </w:rPr>
        <w:t>in which the financial institution issuing the guarantee is established</w:t>
      </w:r>
      <w:r w:rsidRPr="00E725FE">
        <w:rPr>
          <w:sz w:val="22"/>
          <w:szCs w:val="22"/>
        </w:rPr>
        <w:t>&gt;</w:t>
      </w:r>
      <w:r w:rsidR="00E27FBB">
        <w:rPr>
          <w:sz w:val="22"/>
          <w:szCs w:val="22"/>
        </w:rPr>
        <w:t>]</w:t>
      </w:r>
      <w:r w:rsidRPr="00E725FE">
        <w:rPr>
          <w:sz w:val="22"/>
          <w:szCs w:val="22"/>
        </w:rPr>
        <w:t>.</w:t>
      </w:r>
    </w:p>
    <w:p w:rsidR="00D907F8" w:rsidRPr="00E725FE" w:rsidRDefault="00D907F8" w:rsidP="00D907F8">
      <w:pPr>
        <w:keepNext/>
        <w:keepLines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enter into force and take effect upon its signature.</w:t>
      </w:r>
    </w:p>
    <w:p w:rsidR="00D907F8" w:rsidRPr="00E725FE" w:rsidRDefault="00D907F8" w:rsidP="00D907F8">
      <w:pPr>
        <w:keepNext/>
        <w:keepLines/>
        <w:jc w:val="both"/>
        <w:rPr>
          <w:sz w:val="22"/>
          <w:szCs w:val="22"/>
        </w:rPr>
      </w:pPr>
    </w:p>
    <w:p w:rsidR="00D907F8" w:rsidRPr="00E725FE" w:rsidRDefault="00D907F8" w:rsidP="00D907F8">
      <w:pPr>
        <w:keepNext/>
        <w:keepLines/>
        <w:jc w:val="both"/>
        <w:rPr>
          <w:sz w:val="22"/>
          <w:szCs w:val="22"/>
        </w:rPr>
      </w:pPr>
    </w:p>
    <w:p w:rsidR="00BD3C87" w:rsidRPr="00BD3C87" w:rsidRDefault="00BD3C87" w:rsidP="00BD3C87">
      <w:pPr>
        <w:tabs>
          <w:tab w:val="left" w:pos="1134"/>
          <w:tab w:val="left" w:pos="5387"/>
        </w:tabs>
        <w:jc w:val="both"/>
        <w:rPr>
          <w:snapToGrid/>
          <w:sz w:val="22"/>
          <w:szCs w:val="22"/>
          <w:lang w:eastAsia="en-GB"/>
        </w:rPr>
      </w:pPr>
    </w:p>
    <w:p w:rsidR="00BD3C87" w:rsidRPr="00BD3C87" w:rsidRDefault="00BD3C87" w:rsidP="00BD3C87">
      <w:pPr>
        <w:spacing w:before="100" w:beforeAutospacing="1" w:after="100" w:afterAutospacing="1"/>
        <w:rPr>
          <w:snapToGrid/>
          <w:sz w:val="22"/>
          <w:szCs w:val="22"/>
          <w:lang w:eastAsia="en-GB"/>
        </w:rPr>
      </w:pPr>
      <w:r w:rsidRPr="00BD3C87">
        <w:rPr>
          <w:snapToGrid/>
          <w:sz w:val="22"/>
          <w:szCs w:val="22"/>
          <w:lang w:eastAsia="en-GB"/>
        </w:rPr>
        <w:t>Done at [</w:t>
      </w:r>
      <w:r w:rsidRPr="00BD3C87">
        <w:rPr>
          <w:i/>
          <w:snapToGrid/>
          <w:sz w:val="22"/>
          <w:szCs w:val="22"/>
          <w:lang w:eastAsia="en-GB"/>
        </w:rPr>
        <w:t>insert place</w:t>
      </w:r>
      <w:r w:rsidRPr="00BD3C87">
        <w:rPr>
          <w:snapToGrid/>
          <w:sz w:val="22"/>
          <w:szCs w:val="22"/>
          <w:lang w:eastAsia="en-GB"/>
        </w:rPr>
        <w:t>], on [</w:t>
      </w:r>
      <w:r w:rsidRPr="00BD3C87">
        <w:rPr>
          <w:i/>
          <w:snapToGrid/>
          <w:sz w:val="22"/>
          <w:szCs w:val="22"/>
          <w:lang w:eastAsia="en-GB"/>
        </w:rPr>
        <w:t>insert date</w:t>
      </w:r>
      <w:r w:rsidRPr="00BD3C87">
        <w:rPr>
          <w:snapToGrid/>
          <w:sz w:val="22"/>
          <w:szCs w:val="22"/>
          <w:lang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D3C87" w:rsidRPr="00BD3C87" w:rsidTr="004C5B38">
        <w:tc>
          <w:tcPr>
            <w:tcW w:w="4714" w:type="dxa"/>
            <w:shd w:val="clear" w:color="auto" w:fill="auto"/>
          </w:tcPr>
          <w:p w:rsidR="00BD3C87" w:rsidRPr="00BD3C87" w:rsidRDefault="00BD3C87" w:rsidP="00BD3C87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  <w:r w:rsidR="00440D66">
              <w:rPr>
                <w:rStyle w:val="FootnoteReference"/>
                <w:snapToGrid/>
                <w:sz w:val="22"/>
                <w:szCs w:val="22"/>
                <w:lang w:eastAsia="en-GB"/>
              </w:rPr>
              <w:footnoteReference w:id="3"/>
            </w:r>
          </w:p>
          <w:p w:rsidR="00BD3C87" w:rsidRPr="00BD3C87" w:rsidRDefault="00BD3C87" w:rsidP="00344EB1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:rsidR="00BD3C87" w:rsidRPr="00BD3C87" w:rsidRDefault="00BD3C87" w:rsidP="00BD3C87">
            <w:pPr>
              <w:spacing w:before="100" w:beforeAutospacing="1" w:after="100" w:afterAutospacing="1"/>
              <w:rPr>
                <w:snapToGrid/>
                <w:sz w:val="22"/>
                <w:szCs w:val="22"/>
                <w:u w:val="single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BD3C87">
              <w:rPr>
                <w:snapToGrid/>
                <w:sz w:val="22"/>
                <w:szCs w:val="22"/>
                <w:u w:val="single"/>
                <w:lang w:eastAsia="en-GB"/>
              </w:rPr>
              <w:t>]</w:t>
            </w:r>
            <w:r w:rsidR="00440D66">
              <w:rPr>
                <w:rStyle w:val="FootnoteReference"/>
                <w:snapToGrid/>
                <w:sz w:val="22"/>
                <w:szCs w:val="22"/>
                <w:u w:val="single"/>
                <w:lang w:eastAsia="en-GB"/>
              </w:rPr>
              <w:footnoteReference w:id="4"/>
            </w:r>
          </w:p>
          <w:p w:rsidR="00BD3C87" w:rsidRPr="00BD3C87" w:rsidRDefault="00BD3C87" w:rsidP="00344EB1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</w:tr>
    </w:tbl>
    <w:p w:rsidR="00BD3C87" w:rsidRPr="00BD3C87" w:rsidRDefault="00BD3C87" w:rsidP="00BD3C87">
      <w:pPr>
        <w:tabs>
          <w:tab w:val="left" w:pos="1134"/>
          <w:tab w:val="left" w:pos="5387"/>
        </w:tabs>
        <w:jc w:val="both"/>
        <w:rPr>
          <w:snapToGrid/>
          <w:sz w:val="22"/>
          <w:lang w:eastAsia="en-GB"/>
        </w:rPr>
      </w:pP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DA5A6C" w:rsidRDefault="00E27FBB">
      <w:pPr>
        <w:jc w:val="both"/>
        <w:rPr>
          <w:i/>
          <w:sz w:val="22"/>
          <w:szCs w:val="22"/>
        </w:rPr>
      </w:pPr>
      <w:r w:rsidRPr="00DA5A6C">
        <w:rPr>
          <w:i/>
          <w:sz w:val="22"/>
          <w:szCs w:val="22"/>
        </w:rPr>
        <w:t>S</w:t>
      </w:r>
      <w:r w:rsidR="00D907F8" w:rsidRPr="00E27FBB">
        <w:rPr>
          <w:i/>
          <w:sz w:val="22"/>
          <w:szCs w:val="22"/>
        </w:rPr>
        <w:t>tamp of the body providing the guarantee</w:t>
      </w:r>
    </w:p>
    <w:p w:rsidR="00D907F8" w:rsidRPr="00E725FE" w:rsidRDefault="00D907F8" w:rsidP="004F7629">
      <w:pPr>
        <w:jc w:val="center"/>
        <w:rPr>
          <w:sz w:val="22"/>
          <w:szCs w:val="22"/>
        </w:rPr>
      </w:pPr>
    </w:p>
    <w:sectPr w:rsidR="00D907F8" w:rsidRPr="00E725FE" w:rsidSect="00423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FD" w:rsidRPr="00E725FE" w:rsidRDefault="00455BFD">
      <w:r w:rsidRPr="00E725FE">
        <w:separator/>
      </w:r>
    </w:p>
  </w:endnote>
  <w:endnote w:type="continuationSeparator" w:id="0">
    <w:p w:rsidR="00455BFD" w:rsidRPr="00E725FE" w:rsidRDefault="00455BFD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D1" w:rsidRDefault="00423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3AD1" w:rsidRDefault="00423A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D1" w:rsidRPr="00423AD1" w:rsidRDefault="005901AA" w:rsidP="00423AD1">
    <w:pPr>
      <w:pStyle w:val="Footer"/>
      <w:tabs>
        <w:tab w:val="clear" w:pos="4320"/>
        <w:tab w:val="clear" w:pos="8640"/>
        <w:tab w:val="right" w:pos="8931"/>
      </w:tabs>
      <w:ind w:right="5"/>
      <w:rPr>
        <w:rStyle w:val="PageNumber"/>
        <w:sz w:val="18"/>
        <w:szCs w:val="18"/>
      </w:rPr>
    </w:pPr>
    <w:r w:rsidRPr="005901AA">
      <w:rPr>
        <w:b/>
        <w:sz w:val="18"/>
      </w:rPr>
      <w:t>202</w:t>
    </w:r>
    <w:r w:rsidR="00F159B1">
      <w:rPr>
        <w:b/>
        <w:sz w:val="18"/>
      </w:rPr>
      <w:t>1</w:t>
    </w:r>
    <w:r w:rsidR="00A45B9E">
      <w:rPr>
        <w:b/>
        <w:sz w:val="18"/>
      </w:rPr>
      <w:t>.1</w:t>
    </w:r>
    <w:r w:rsidR="00423AD1" w:rsidRPr="00423AD1">
      <w:rPr>
        <w:sz w:val="18"/>
        <w:szCs w:val="18"/>
      </w:rPr>
      <w:tab/>
      <w:t xml:space="preserve">Page </w:t>
    </w:r>
    <w:r w:rsidR="00423AD1" w:rsidRPr="00423AD1">
      <w:rPr>
        <w:rStyle w:val="PageNumber"/>
        <w:sz w:val="18"/>
        <w:szCs w:val="18"/>
      </w:rPr>
      <w:fldChar w:fldCharType="begin"/>
    </w:r>
    <w:r w:rsidR="00423AD1" w:rsidRPr="00423AD1">
      <w:rPr>
        <w:rStyle w:val="PageNumber"/>
        <w:sz w:val="18"/>
        <w:szCs w:val="18"/>
      </w:rPr>
      <w:instrText xml:space="preserve"> PAGE </w:instrText>
    </w:r>
    <w:r w:rsidR="00423AD1" w:rsidRPr="00423AD1">
      <w:rPr>
        <w:rStyle w:val="PageNumber"/>
        <w:sz w:val="18"/>
        <w:szCs w:val="18"/>
      </w:rPr>
      <w:fldChar w:fldCharType="separate"/>
    </w:r>
    <w:r w:rsidR="00A45B9E">
      <w:rPr>
        <w:rStyle w:val="PageNumber"/>
        <w:noProof/>
        <w:sz w:val="18"/>
        <w:szCs w:val="18"/>
      </w:rPr>
      <w:t>2</w:t>
    </w:r>
    <w:r w:rsidR="00423AD1" w:rsidRPr="00423AD1">
      <w:rPr>
        <w:rStyle w:val="PageNumber"/>
        <w:sz w:val="18"/>
        <w:szCs w:val="18"/>
      </w:rPr>
      <w:fldChar w:fldCharType="end"/>
    </w:r>
    <w:r w:rsidR="00423AD1" w:rsidRPr="00423AD1">
      <w:rPr>
        <w:rStyle w:val="PageNumber"/>
        <w:sz w:val="18"/>
        <w:szCs w:val="18"/>
      </w:rPr>
      <w:t xml:space="preserve"> of </w:t>
    </w:r>
    <w:r w:rsidR="00423AD1" w:rsidRPr="00423AD1">
      <w:rPr>
        <w:rStyle w:val="PageNumber"/>
        <w:sz w:val="18"/>
        <w:szCs w:val="18"/>
      </w:rPr>
      <w:fldChar w:fldCharType="begin"/>
    </w:r>
    <w:r w:rsidR="00423AD1" w:rsidRPr="00423AD1">
      <w:rPr>
        <w:rStyle w:val="PageNumber"/>
        <w:sz w:val="18"/>
        <w:szCs w:val="18"/>
      </w:rPr>
      <w:instrText xml:space="preserve"> NUMPAGES </w:instrText>
    </w:r>
    <w:r w:rsidR="00423AD1" w:rsidRPr="00423AD1">
      <w:rPr>
        <w:rStyle w:val="PageNumber"/>
        <w:sz w:val="18"/>
        <w:szCs w:val="18"/>
      </w:rPr>
      <w:fldChar w:fldCharType="separate"/>
    </w:r>
    <w:r w:rsidR="00A45B9E">
      <w:rPr>
        <w:rStyle w:val="PageNumber"/>
        <w:noProof/>
        <w:sz w:val="18"/>
        <w:szCs w:val="18"/>
      </w:rPr>
      <w:t>2</w:t>
    </w:r>
    <w:r w:rsidR="00423AD1" w:rsidRPr="00423AD1">
      <w:rPr>
        <w:rStyle w:val="PageNumber"/>
        <w:sz w:val="18"/>
        <w:szCs w:val="18"/>
      </w:rPr>
      <w:fldChar w:fldCharType="end"/>
    </w:r>
  </w:p>
  <w:p w:rsidR="00423AD1" w:rsidRPr="00E725FE" w:rsidRDefault="00423AD1" w:rsidP="00582940">
    <w:pPr>
      <w:rPr>
        <w:sz w:val="18"/>
        <w:szCs w:val="18"/>
      </w:rPr>
    </w:pPr>
    <w:r w:rsidRPr="00423AD1">
      <w:rPr>
        <w:sz w:val="18"/>
        <w:szCs w:val="18"/>
      </w:rPr>
      <w:fldChar w:fldCharType="begin"/>
    </w:r>
    <w:r w:rsidRPr="00423AD1">
      <w:rPr>
        <w:sz w:val="18"/>
        <w:szCs w:val="18"/>
      </w:rPr>
      <w:instrText xml:space="preserve"> FILENAME </w:instrText>
    </w:r>
    <w:r w:rsidRPr="00423AD1">
      <w:rPr>
        <w:sz w:val="18"/>
        <w:szCs w:val="18"/>
      </w:rPr>
      <w:fldChar w:fldCharType="separate"/>
    </w:r>
    <w:r w:rsidR="00622BBF">
      <w:rPr>
        <w:noProof/>
        <w:sz w:val="18"/>
        <w:szCs w:val="18"/>
      </w:rPr>
      <w:t>d4r_perfguarantee_en.doc</w:t>
    </w:r>
    <w:r w:rsidRPr="00423AD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D1" w:rsidRPr="00E725FE" w:rsidRDefault="00423AD1" w:rsidP="00582940">
    <w:pPr>
      <w:pStyle w:val="Footer"/>
      <w:jc w:val="right"/>
      <w:rPr>
        <w:b/>
        <w:sz w:val="20"/>
      </w:rPr>
    </w:pPr>
    <w:r w:rsidRPr="00E725FE">
      <w:rPr>
        <w:rStyle w:val="PageNumber"/>
        <w:b/>
        <w:sz w:val="20"/>
      </w:rPr>
      <w:fldChar w:fldCharType="begin"/>
    </w:r>
    <w:r w:rsidRPr="00E725FE">
      <w:rPr>
        <w:rStyle w:val="PageNumber"/>
        <w:b/>
        <w:sz w:val="20"/>
      </w:rPr>
      <w:instrText xml:space="preserve"> PAGE </w:instrText>
    </w:r>
    <w:r w:rsidRPr="00E725FE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44</w:t>
    </w:r>
    <w:r w:rsidRPr="00E725FE"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FD" w:rsidRPr="00E725FE" w:rsidRDefault="00455BFD">
      <w:r w:rsidRPr="00E725FE">
        <w:separator/>
      </w:r>
    </w:p>
  </w:footnote>
  <w:footnote w:type="continuationSeparator" w:id="0">
    <w:p w:rsidR="00455BFD" w:rsidRPr="00E725FE" w:rsidRDefault="00455BFD">
      <w:r w:rsidRPr="00E725FE">
        <w:continuationSeparator/>
      </w:r>
    </w:p>
  </w:footnote>
  <w:footnote w:id="1">
    <w:p w:rsidR="00FC6718" w:rsidRPr="00FC6718" w:rsidRDefault="00FC6718">
      <w:pPr>
        <w:pStyle w:val="FootnoteText"/>
      </w:pPr>
      <w:r w:rsidRPr="000771CD">
        <w:rPr>
          <w:rStyle w:val="FootnoteReference"/>
          <w:highlight w:val="yellow"/>
        </w:rPr>
        <w:footnoteRef/>
      </w:r>
      <w:r w:rsidRPr="000771CD">
        <w:rPr>
          <w:highlight w:val="yellow"/>
        </w:rPr>
        <w:t xml:space="preserve"> </w:t>
      </w:r>
      <w:r w:rsidRPr="00FC6718">
        <w:rPr>
          <w:highlight w:val="yellow"/>
        </w:rPr>
        <w:t xml:space="preserve">Guidance </w:t>
      </w:r>
      <w:r w:rsidRPr="00DC6853">
        <w:rPr>
          <w:highlight w:val="yellow"/>
        </w:rPr>
        <w:t xml:space="preserve">on the verification of financial </w:t>
      </w:r>
      <w:r w:rsidR="00AD7DE6">
        <w:rPr>
          <w:highlight w:val="yellow"/>
        </w:rPr>
        <w:t xml:space="preserve">guarantees </w:t>
      </w:r>
      <w:r w:rsidRPr="00DC6853">
        <w:rPr>
          <w:highlight w:val="yellow"/>
        </w:rPr>
        <w:t xml:space="preserve">can be found in chapter 9.1 of the </w:t>
      </w:r>
      <w:r w:rsidR="00DE1063">
        <w:rPr>
          <w:highlight w:val="yellow"/>
        </w:rPr>
        <w:t>INTPA</w:t>
      </w:r>
      <w:r w:rsidRPr="00DC6853">
        <w:rPr>
          <w:highlight w:val="yellow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:rsidR="00423AD1" w:rsidRPr="00622BBF" w:rsidRDefault="00423AD1" w:rsidP="00AD727B">
      <w:pPr>
        <w:pStyle w:val="FootnoteText"/>
      </w:pPr>
      <w:r w:rsidRPr="00E725FE">
        <w:rPr>
          <w:rStyle w:val="FootnoteReference"/>
        </w:rPr>
        <w:footnoteRef/>
      </w:r>
      <w:r w:rsidR="00AD727B">
        <w:t xml:space="preserve"> </w:t>
      </w:r>
      <w:r w:rsidRPr="00756E85">
        <w:rPr>
          <w:highlight w:val="yellow"/>
        </w:rPr>
        <w:t>This mention should be inserted only where required, for example where the law applicable to the guarantee imposes a precise expiry date</w:t>
      </w:r>
      <w:r w:rsidR="00124F1C" w:rsidRPr="00756E85">
        <w:rPr>
          <w:highlight w:val="yellow"/>
        </w:rPr>
        <w:t xml:space="preserve"> or where the guarantor can justify that he is unable to provide such a guarantee without expiry date</w:t>
      </w:r>
      <w:r w:rsidRPr="00622BBF">
        <w:t>.</w:t>
      </w:r>
    </w:p>
  </w:footnote>
  <w:footnote w:id="3">
    <w:p w:rsidR="00440D66" w:rsidRPr="00060C9A" w:rsidRDefault="00440D66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>Can be</w:t>
      </w:r>
      <w:r w:rsidRPr="00762A91">
        <w:rPr>
          <w:lang w:val="en-IE"/>
        </w:rPr>
        <w:t xml:space="preserve"> sign</w:t>
      </w:r>
      <w:r>
        <w:rPr>
          <w:lang w:val="en-IE"/>
        </w:rPr>
        <w:t>ed</w:t>
      </w:r>
      <w:r w:rsidRPr="00762A91">
        <w:rPr>
          <w:lang w:val="en-IE"/>
        </w:rPr>
        <w:t xml:space="preserve"> using a Qualified Electronic Signature (QES)</w:t>
      </w:r>
      <w:r w:rsidR="00CF0D1F">
        <w:t>.</w:t>
      </w:r>
      <w:r w:rsidR="00283143" w:rsidRPr="00283143">
        <w:rPr>
          <w:lang w:val="en-IE"/>
        </w:rPr>
        <w:t>Please note that only the qualified electronic signature (QES) within the meaning of Regulation (EU) No 910/2014 (eIDAS Regulation) will be accepted</w:t>
      </w:r>
      <w:r w:rsidRPr="00762A91">
        <w:rPr>
          <w:lang w:val="en-IE"/>
        </w:rPr>
        <w:t>.</w:t>
      </w:r>
    </w:p>
  </w:footnote>
  <w:footnote w:id="4">
    <w:p w:rsidR="00440D66" w:rsidRPr="00060C9A" w:rsidRDefault="00440D66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>Can be</w:t>
      </w:r>
      <w:r w:rsidRPr="00762A91">
        <w:rPr>
          <w:lang w:val="en-IE"/>
        </w:rPr>
        <w:t xml:space="preserve"> sign</w:t>
      </w:r>
      <w:r>
        <w:rPr>
          <w:lang w:val="en-IE"/>
        </w:rPr>
        <w:t>ed</w:t>
      </w:r>
      <w:r w:rsidRPr="00762A91">
        <w:rPr>
          <w:lang w:val="en-IE"/>
        </w:rPr>
        <w:t xml:space="preserve"> using a Qualified Electronic Signature (QES)</w:t>
      </w:r>
      <w:r w:rsidR="00CF0D1F">
        <w:rPr>
          <w:lang w:val="en-IE"/>
        </w:rPr>
        <w:t>.</w:t>
      </w:r>
      <w:r w:rsidR="00283143" w:rsidRPr="00283143">
        <w:t xml:space="preserve"> </w:t>
      </w:r>
      <w:r w:rsidR="00283143" w:rsidRPr="00283143">
        <w:rPr>
          <w:lang w:val="en-IE"/>
        </w:rPr>
        <w:t>Please note that only the qualified electronic signature (QES) within the meaning of Regulation (EU) No 910/2014 (eIDAS Regulation) will be accepted</w:t>
      </w:r>
      <w:r w:rsidRPr="00762A91">
        <w:rPr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64" w:rsidRDefault="00737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64" w:rsidRDefault="00737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D1" w:rsidRDefault="00423AD1" w:rsidP="005829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:rsidR="00423AD1" w:rsidRDefault="00423AD1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872072F4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5B681E58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6D6E72CA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097AE928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54A6BA18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DDB60B8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2E90A64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8204F6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BF5A79F6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3F4CC9B4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7FC0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05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FE7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A5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E8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0A5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1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E1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3460CA78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9069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C4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68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28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C7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AF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C4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C5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F4E00192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A2C52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3DA2C3E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1CE86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AD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89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BE5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A6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CA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7214C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E89E7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AC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26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CE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5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C9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4E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A8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FECEE00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8326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4A3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60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04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32A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A9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5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63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A9268C4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3F64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5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4D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42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04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65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83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EB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2F5A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DCC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64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A2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E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1C4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4B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E7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A46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en-I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5A26"/>
    <w:rsid w:val="0005644E"/>
    <w:rsid w:val="00057B00"/>
    <w:rsid w:val="00060C1E"/>
    <w:rsid w:val="00060C9A"/>
    <w:rsid w:val="00065189"/>
    <w:rsid w:val="000771CD"/>
    <w:rsid w:val="000A6A0E"/>
    <w:rsid w:val="000B190D"/>
    <w:rsid w:val="000B4914"/>
    <w:rsid w:val="000B6E16"/>
    <w:rsid w:val="000C0C20"/>
    <w:rsid w:val="000C28FE"/>
    <w:rsid w:val="000C549B"/>
    <w:rsid w:val="000C6752"/>
    <w:rsid w:val="000C7952"/>
    <w:rsid w:val="000D13E7"/>
    <w:rsid w:val="000D7C74"/>
    <w:rsid w:val="000D7F0B"/>
    <w:rsid w:val="000E0648"/>
    <w:rsid w:val="000E537A"/>
    <w:rsid w:val="000F39C3"/>
    <w:rsid w:val="001050EE"/>
    <w:rsid w:val="00107540"/>
    <w:rsid w:val="00111B7A"/>
    <w:rsid w:val="00114F35"/>
    <w:rsid w:val="00122714"/>
    <w:rsid w:val="00124F1C"/>
    <w:rsid w:val="0017313B"/>
    <w:rsid w:val="00173310"/>
    <w:rsid w:val="00187FDA"/>
    <w:rsid w:val="00196F72"/>
    <w:rsid w:val="001978EF"/>
    <w:rsid w:val="001A4E4A"/>
    <w:rsid w:val="001B31E6"/>
    <w:rsid w:val="001C1D2A"/>
    <w:rsid w:val="001E3E2B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063B"/>
    <w:rsid w:val="002525FD"/>
    <w:rsid w:val="00252888"/>
    <w:rsid w:val="00253B57"/>
    <w:rsid w:val="00280B5F"/>
    <w:rsid w:val="00283143"/>
    <w:rsid w:val="00286A23"/>
    <w:rsid w:val="00295092"/>
    <w:rsid w:val="002B13F4"/>
    <w:rsid w:val="002C6833"/>
    <w:rsid w:val="002D0A12"/>
    <w:rsid w:val="002D0B03"/>
    <w:rsid w:val="002D294D"/>
    <w:rsid w:val="002D75A2"/>
    <w:rsid w:val="002F6D2E"/>
    <w:rsid w:val="00301DE9"/>
    <w:rsid w:val="003029D3"/>
    <w:rsid w:val="003111D9"/>
    <w:rsid w:val="00311D2D"/>
    <w:rsid w:val="00325B96"/>
    <w:rsid w:val="003308BB"/>
    <w:rsid w:val="00331F40"/>
    <w:rsid w:val="0033332C"/>
    <w:rsid w:val="0033332D"/>
    <w:rsid w:val="00337F46"/>
    <w:rsid w:val="00344EB1"/>
    <w:rsid w:val="00346E32"/>
    <w:rsid w:val="00347622"/>
    <w:rsid w:val="003521FE"/>
    <w:rsid w:val="00356B1D"/>
    <w:rsid w:val="00362638"/>
    <w:rsid w:val="00363B97"/>
    <w:rsid w:val="0036630B"/>
    <w:rsid w:val="003721D9"/>
    <w:rsid w:val="00381631"/>
    <w:rsid w:val="00382FE0"/>
    <w:rsid w:val="00384728"/>
    <w:rsid w:val="00392541"/>
    <w:rsid w:val="003A2536"/>
    <w:rsid w:val="003A358D"/>
    <w:rsid w:val="003C07AB"/>
    <w:rsid w:val="003C1679"/>
    <w:rsid w:val="003C2000"/>
    <w:rsid w:val="003C60D0"/>
    <w:rsid w:val="003C627E"/>
    <w:rsid w:val="003D2B40"/>
    <w:rsid w:val="003D3100"/>
    <w:rsid w:val="003D436F"/>
    <w:rsid w:val="003D795D"/>
    <w:rsid w:val="003E596D"/>
    <w:rsid w:val="003F005A"/>
    <w:rsid w:val="003F2D42"/>
    <w:rsid w:val="00403C36"/>
    <w:rsid w:val="00407129"/>
    <w:rsid w:val="00407C73"/>
    <w:rsid w:val="004112D4"/>
    <w:rsid w:val="00423AD1"/>
    <w:rsid w:val="004305FD"/>
    <w:rsid w:val="004350B6"/>
    <w:rsid w:val="00440D66"/>
    <w:rsid w:val="00441407"/>
    <w:rsid w:val="00443948"/>
    <w:rsid w:val="0044751C"/>
    <w:rsid w:val="004514CD"/>
    <w:rsid w:val="004543B0"/>
    <w:rsid w:val="00455BFD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C192E"/>
    <w:rsid w:val="004C5B38"/>
    <w:rsid w:val="004D24B1"/>
    <w:rsid w:val="004D61E0"/>
    <w:rsid w:val="004D6FB2"/>
    <w:rsid w:val="004E52DB"/>
    <w:rsid w:val="004F3026"/>
    <w:rsid w:val="004F38A6"/>
    <w:rsid w:val="004F7629"/>
    <w:rsid w:val="0051365E"/>
    <w:rsid w:val="005271DB"/>
    <w:rsid w:val="00530B8F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572EB"/>
    <w:rsid w:val="005625FF"/>
    <w:rsid w:val="005678C2"/>
    <w:rsid w:val="0057272D"/>
    <w:rsid w:val="0057733F"/>
    <w:rsid w:val="005775F6"/>
    <w:rsid w:val="0057760F"/>
    <w:rsid w:val="00582940"/>
    <w:rsid w:val="0058307D"/>
    <w:rsid w:val="00583671"/>
    <w:rsid w:val="00586A41"/>
    <w:rsid w:val="005901AA"/>
    <w:rsid w:val="00591722"/>
    <w:rsid w:val="0059510B"/>
    <w:rsid w:val="00596E41"/>
    <w:rsid w:val="005A3B22"/>
    <w:rsid w:val="005B5F79"/>
    <w:rsid w:val="005C545D"/>
    <w:rsid w:val="005C742C"/>
    <w:rsid w:val="005D3A85"/>
    <w:rsid w:val="005D499E"/>
    <w:rsid w:val="005D62BE"/>
    <w:rsid w:val="005E22D4"/>
    <w:rsid w:val="00612248"/>
    <w:rsid w:val="006218C2"/>
    <w:rsid w:val="00622351"/>
    <w:rsid w:val="00622857"/>
    <w:rsid w:val="00622BBF"/>
    <w:rsid w:val="00624333"/>
    <w:rsid w:val="006250B5"/>
    <w:rsid w:val="006316A2"/>
    <w:rsid w:val="0063320F"/>
    <w:rsid w:val="0063781C"/>
    <w:rsid w:val="00641155"/>
    <w:rsid w:val="006610EB"/>
    <w:rsid w:val="00664730"/>
    <w:rsid w:val="00670009"/>
    <w:rsid w:val="00674750"/>
    <w:rsid w:val="0068098D"/>
    <w:rsid w:val="0068234B"/>
    <w:rsid w:val="006872CB"/>
    <w:rsid w:val="006934C9"/>
    <w:rsid w:val="006B37F2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37164"/>
    <w:rsid w:val="00740350"/>
    <w:rsid w:val="00741C18"/>
    <w:rsid w:val="00746BFC"/>
    <w:rsid w:val="00750718"/>
    <w:rsid w:val="00756E85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4E02"/>
    <w:rsid w:val="00817365"/>
    <w:rsid w:val="00822BE8"/>
    <w:rsid w:val="00854AE6"/>
    <w:rsid w:val="00857577"/>
    <w:rsid w:val="0085796F"/>
    <w:rsid w:val="00866754"/>
    <w:rsid w:val="0086700B"/>
    <w:rsid w:val="00871164"/>
    <w:rsid w:val="0087152F"/>
    <w:rsid w:val="00880541"/>
    <w:rsid w:val="008824C1"/>
    <w:rsid w:val="008A24D8"/>
    <w:rsid w:val="008A27FD"/>
    <w:rsid w:val="008A30DB"/>
    <w:rsid w:val="008A3E96"/>
    <w:rsid w:val="008B2A73"/>
    <w:rsid w:val="008B623E"/>
    <w:rsid w:val="008B7FF3"/>
    <w:rsid w:val="008C3721"/>
    <w:rsid w:val="008D3A43"/>
    <w:rsid w:val="008E128B"/>
    <w:rsid w:val="008E2690"/>
    <w:rsid w:val="008E4B88"/>
    <w:rsid w:val="008E70D3"/>
    <w:rsid w:val="008E7B76"/>
    <w:rsid w:val="008F0486"/>
    <w:rsid w:val="008F0ACC"/>
    <w:rsid w:val="008F168A"/>
    <w:rsid w:val="008F4E9F"/>
    <w:rsid w:val="008F5DE9"/>
    <w:rsid w:val="00902E86"/>
    <w:rsid w:val="00903900"/>
    <w:rsid w:val="00910313"/>
    <w:rsid w:val="00911810"/>
    <w:rsid w:val="009147A6"/>
    <w:rsid w:val="0091491F"/>
    <w:rsid w:val="00915404"/>
    <w:rsid w:val="009154A6"/>
    <w:rsid w:val="009159C2"/>
    <w:rsid w:val="009170D9"/>
    <w:rsid w:val="009455FD"/>
    <w:rsid w:val="0094728C"/>
    <w:rsid w:val="00960115"/>
    <w:rsid w:val="009639E9"/>
    <w:rsid w:val="00966028"/>
    <w:rsid w:val="009706F3"/>
    <w:rsid w:val="00974535"/>
    <w:rsid w:val="00976687"/>
    <w:rsid w:val="00990012"/>
    <w:rsid w:val="0099094B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45B9E"/>
    <w:rsid w:val="00A533E9"/>
    <w:rsid w:val="00A5429D"/>
    <w:rsid w:val="00A77ECC"/>
    <w:rsid w:val="00A81065"/>
    <w:rsid w:val="00A8166C"/>
    <w:rsid w:val="00AA1F74"/>
    <w:rsid w:val="00AA515C"/>
    <w:rsid w:val="00AC5EC2"/>
    <w:rsid w:val="00AD2105"/>
    <w:rsid w:val="00AD727B"/>
    <w:rsid w:val="00AD7DE6"/>
    <w:rsid w:val="00AE38F8"/>
    <w:rsid w:val="00AE4BF8"/>
    <w:rsid w:val="00AF0195"/>
    <w:rsid w:val="00B0648E"/>
    <w:rsid w:val="00B078C7"/>
    <w:rsid w:val="00B11FAE"/>
    <w:rsid w:val="00B150F8"/>
    <w:rsid w:val="00B460D5"/>
    <w:rsid w:val="00B52E82"/>
    <w:rsid w:val="00B53B8B"/>
    <w:rsid w:val="00B63F9C"/>
    <w:rsid w:val="00B67B6F"/>
    <w:rsid w:val="00B72739"/>
    <w:rsid w:val="00B7615B"/>
    <w:rsid w:val="00B82A70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C87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1F2D"/>
    <w:rsid w:val="00CE4A2D"/>
    <w:rsid w:val="00CF0D1F"/>
    <w:rsid w:val="00CF24DE"/>
    <w:rsid w:val="00CF3F1F"/>
    <w:rsid w:val="00CF7557"/>
    <w:rsid w:val="00D12BF3"/>
    <w:rsid w:val="00D3197A"/>
    <w:rsid w:val="00D45870"/>
    <w:rsid w:val="00D514A0"/>
    <w:rsid w:val="00D51AEC"/>
    <w:rsid w:val="00D57736"/>
    <w:rsid w:val="00D60BA1"/>
    <w:rsid w:val="00D613F8"/>
    <w:rsid w:val="00D61604"/>
    <w:rsid w:val="00D63EA6"/>
    <w:rsid w:val="00D654A5"/>
    <w:rsid w:val="00D81E91"/>
    <w:rsid w:val="00D907F8"/>
    <w:rsid w:val="00D9227E"/>
    <w:rsid w:val="00D943D4"/>
    <w:rsid w:val="00DA2348"/>
    <w:rsid w:val="00DA5A6C"/>
    <w:rsid w:val="00DA616A"/>
    <w:rsid w:val="00DA7B71"/>
    <w:rsid w:val="00DB2F80"/>
    <w:rsid w:val="00DB51CA"/>
    <w:rsid w:val="00DB787F"/>
    <w:rsid w:val="00DB7E68"/>
    <w:rsid w:val="00DC1AF8"/>
    <w:rsid w:val="00DC3EAE"/>
    <w:rsid w:val="00DE0B72"/>
    <w:rsid w:val="00DE1063"/>
    <w:rsid w:val="00DF3894"/>
    <w:rsid w:val="00DF4416"/>
    <w:rsid w:val="00DF5742"/>
    <w:rsid w:val="00E01657"/>
    <w:rsid w:val="00E06F05"/>
    <w:rsid w:val="00E12E18"/>
    <w:rsid w:val="00E142EC"/>
    <w:rsid w:val="00E22171"/>
    <w:rsid w:val="00E246FA"/>
    <w:rsid w:val="00E24C7B"/>
    <w:rsid w:val="00E27FBB"/>
    <w:rsid w:val="00E40327"/>
    <w:rsid w:val="00E448DF"/>
    <w:rsid w:val="00E46F3B"/>
    <w:rsid w:val="00E61684"/>
    <w:rsid w:val="00E725FE"/>
    <w:rsid w:val="00E72F15"/>
    <w:rsid w:val="00E75A03"/>
    <w:rsid w:val="00E82944"/>
    <w:rsid w:val="00E94D9C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159B1"/>
    <w:rsid w:val="00F16C4B"/>
    <w:rsid w:val="00F25C13"/>
    <w:rsid w:val="00F466FD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C6718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64C5B18"/>
  <w15:chartTrackingRefBased/>
  <w15:docId w15:val="{99C3D044-CD79-48D8-B6FC-3600B601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728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384728"/>
    <w:pPr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99987-ECD5-4568-BBB7-B09776520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FC068-F39B-4970-973A-4CC0D024A004}"/>
</file>

<file path=customXml/itemProps3.xml><?xml version="1.0" encoding="utf-8"?>
<ds:datastoreItem xmlns:ds="http://schemas.openxmlformats.org/officeDocument/2006/customXml" ds:itemID="{0B52D5F6-BE2A-4AD8-8C88-D9793ECA6FDA}"/>
</file>

<file path=customXml/itemProps4.xml><?xml version="1.0" encoding="utf-8"?>
<ds:datastoreItem xmlns:ds="http://schemas.openxmlformats.org/officeDocument/2006/customXml" ds:itemID="{6B605F9B-1E64-42C1-AE3D-F6715BEFA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611</Words>
  <Characters>3316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OTERO VEGA Yolanda (DEVCO)</cp:lastModifiedBy>
  <cp:revision>20</cp:revision>
  <cp:lastPrinted>2011-09-27T09:12:00Z</cp:lastPrinted>
  <dcterms:created xsi:type="dcterms:W3CDTF">2018-12-18T11:55:00Z</dcterms:created>
  <dcterms:modified xsi:type="dcterms:W3CDTF">2022-05-18T07:19:00Z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