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45D" w:rsidRPr="00D83E60" w:rsidRDefault="00865CE2" w:rsidP="00D83E60">
      <w:pPr>
        <w:pStyle w:val="Titlu"/>
        <w:rPr>
          <w:rFonts w:ascii="Times New Roman" w:hAnsi="Times New Roman"/>
          <w:b/>
          <w:sz w:val="28"/>
          <w:szCs w:val="28"/>
          <w:lang w:val="ro-RO"/>
        </w:rPr>
      </w:pPr>
      <w:r>
        <w:rPr>
          <w:rFonts w:ascii="Times New Roman" w:hAnsi="Times New Roman"/>
          <w:b/>
          <w:sz w:val="28"/>
          <w:szCs w:val="28"/>
          <w:lang w:val="ro-RO"/>
        </w:rPr>
        <w:t xml:space="preserve">SPECIFICAŢIE TEHICĂ PENTRU </w:t>
      </w:r>
      <w:r w:rsidR="00C2245D" w:rsidRPr="00D83E60">
        <w:rPr>
          <w:rFonts w:ascii="Times New Roman" w:hAnsi="Times New Roman"/>
          <w:b/>
          <w:sz w:val="28"/>
          <w:szCs w:val="28"/>
          <w:lang w:val="ro-RO"/>
        </w:rPr>
        <w:t xml:space="preserve">AUTOCAMIONETĂ DE TEREN </w:t>
      </w:r>
    </w:p>
    <w:p w:rsidR="00C2245D" w:rsidRPr="00D83E60" w:rsidRDefault="00C2245D" w:rsidP="00D83E60">
      <w:pPr>
        <w:pStyle w:val="Titlu"/>
        <w:rPr>
          <w:rFonts w:ascii="Times New Roman" w:hAnsi="Times New Roman"/>
          <w:b/>
          <w:sz w:val="28"/>
          <w:szCs w:val="28"/>
          <w:lang w:val="ro-RO"/>
        </w:rPr>
      </w:pPr>
      <w:r w:rsidRPr="00D83E60">
        <w:rPr>
          <w:rFonts w:ascii="Times New Roman" w:hAnsi="Times New Roman"/>
          <w:b/>
          <w:sz w:val="28"/>
          <w:szCs w:val="28"/>
          <w:lang w:val="ro-RO"/>
        </w:rPr>
        <w:t>CU FORMULA DE TRACŢIUNE 4X4</w:t>
      </w:r>
    </w:p>
    <w:p w:rsidR="003C7023" w:rsidRPr="00D83E60" w:rsidRDefault="003C7023" w:rsidP="00D83E60">
      <w:pPr>
        <w:pStyle w:val="Titlu"/>
        <w:rPr>
          <w:rFonts w:ascii="Times New Roman" w:hAnsi="Times New Roman"/>
          <w:b/>
          <w:sz w:val="28"/>
          <w:szCs w:val="28"/>
          <w:lang w:val="ro-RO"/>
        </w:rPr>
      </w:pPr>
    </w:p>
    <w:p w:rsidR="003C7023" w:rsidRPr="00D83E60" w:rsidRDefault="003C7023" w:rsidP="00D83E60">
      <w:pPr>
        <w:pStyle w:val="Titlu4"/>
        <w:keepLines/>
        <w:jc w:val="left"/>
        <w:rPr>
          <w:b/>
          <w:bCs/>
          <w:sz w:val="28"/>
          <w:szCs w:val="28"/>
        </w:rPr>
      </w:pPr>
      <w:r w:rsidRPr="00D83E60">
        <w:rPr>
          <w:b/>
          <w:bCs/>
          <w:sz w:val="28"/>
          <w:szCs w:val="28"/>
        </w:rPr>
        <w:t>1. CERINTE GENERALE</w:t>
      </w:r>
    </w:p>
    <w:p w:rsidR="003C7023" w:rsidRDefault="00F938CC" w:rsidP="00D83E60">
      <w:pPr>
        <w:ind w:firstLine="334"/>
        <w:jc w:val="both"/>
      </w:pPr>
      <w:r>
        <w:t xml:space="preserve">Automobil cu </w:t>
      </w:r>
      <w:proofErr w:type="spellStart"/>
      <w:r>
        <w:t>tracţiune</w:t>
      </w:r>
      <w:proofErr w:type="spellEnd"/>
      <w:r>
        <w:t xml:space="preserve"> integrală, </w:t>
      </w:r>
      <w:proofErr w:type="spellStart"/>
      <w:r>
        <w:t>multifuncţional</w:t>
      </w:r>
      <w:proofErr w:type="spellEnd"/>
      <w:r>
        <w:t xml:space="preserve">, </w:t>
      </w:r>
      <w:r w:rsidR="007E6CAD">
        <w:t xml:space="preserve">având la bază un </w:t>
      </w:r>
      <w:proofErr w:type="spellStart"/>
      <w:r w:rsidR="007E6CAD">
        <w:t>şasiu</w:t>
      </w:r>
      <w:proofErr w:type="spellEnd"/>
      <w:r w:rsidR="007E6CAD">
        <w:t xml:space="preserve"> tip cadru, </w:t>
      </w:r>
      <w:r>
        <w:t xml:space="preserve">capabil să transporte atât pasageri cât </w:t>
      </w:r>
      <w:proofErr w:type="spellStart"/>
      <w:r>
        <w:t>şi</w:t>
      </w:r>
      <w:proofErr w:type="spellEnd"/>
      <w:r>
        <w:t xml:space="preserve"> încărcături cu greutatea de circa 800 – 900 kg. </w:t>
      </w:r>
      <w:r w:rsidR="00C2245D" w:rsidRPr="00D83E60">
        <w:t xml:space="preserve">Autovehiculul </w:t>
      </w:r>
      <w:r w:rsidR="003C7023" w:rsidRPr="00D83E60">
        <w:t xml:space="preserve">trebuie să fie conform normelor în vigoare pentru </w:t>
      </w:r>
      <w:proofErr w:type="spellStart"/>
      <w:r w:rsidR="00C2245D" w:rsidRPr="00D83E60">
        <w:t>unităţile</w:t>
      </w:r>
      <w:proofErr w:type="spellEnd"/>
      <w:r w:rsidR="00C2245D" w:rsidRPr="00D83E60">
        <w:t xml:space="preserve"> tehnice de </w:t>
      </w:r>
      <w:r w:rsidR="003C7023" w:rsidRPr="00D83E60">
        <w:t>transport</w:t>
      </w:r>
      <w:r w:rsidR="00C2245D" w:rsidRPr="00D83E60">
        <w:t>.</w:t>
      </w:r>
      <w:r w:rsidR="003C7023" w:rsidRPr="00D83E60">
        <w:t xml:space="preserve"> </w:t>
      </w:r>
    </w:p>
    <w:p w:rsidR="003B0D17" w:rsidRPr="00D83E60" w:rsidRDefault="003B0D17" w:rsidP="00D83E60">
      <w:pPr>
        <w:ind w:firstLine="334"/>
        <w:jc w:val="both"/>
      </w:pPr>
    </w:p>
    <w:p w:rsidR="003C7023" w:rsidRPr="00D83E60" w:rsidRDefault="003C7023" w:rsidP="00D83E60">
      <w:pPr>
        <w:pStyle w:val="TxBrt1"/>
        <w:keepLines/>
        <w:numPr>
          <w:ilvl w:val="1"/>
          <w:numId w:val="2"/>
        </w:numPr>
        <w:spacing w:line="240" w:lineRule="auto"/>
        <w:ind w:left="709"/>
        <w:rPr>
          <w:b/>
          <w:sz w:val="28"/>
          <w:szCs w:val="28"/>
          <w:lang w:val="ro-RO"/>
        </w:rPr>
      </w:pPr>
      <w:r w:rsidRPr="00D83E60">
        <w:rPr>
          <w:b/>
          <w:sz w:val="28"/>
          <w:szCs w:val="28"/>
          <w:lang w:val="ro-RO"/>
        </w:rPr>
        <w:t xml:space="preserve">Norme </w:t>
      </w:r>
      <w:proofErr w:type="spellStart"/>
      <w:r w:rsidRPr="00D83E60">
        <w:rPr>
          <w:b/>
          <w:sz w:val="28"/>
          <w:szCs w:val="28"/>
          <w:lang w:val="ro-RO"/>
        </w:rPr>
        <w:t>şi</w:t>
      </w:r>
      <w:proofErr w:type="spellEnd"/>
      <w:r w:rsidRPr="00D83E60">
        <w:rPr>
          <w:b/>
          <w:sz w:val="28"/>
          <w:szCs w:val="28"/>
          <w:lang w:val="ro-RO"/>
        </w:rPr>
        <w:t xml:space="preserve"> standarde</w:t>
      </w:r>
    </w:p>
    <w:p w:rsidR="003C7023" w:rsidRPr="00D83E60" w:rsidRDefault="003C7023" w:rsidP="003C7023">
      <w:pPr>
        <w:pStyle w:val="Listparagraf"/>
        <w:numPr>
          <w:ilvl w:val="2"/>
          <w:numId w:val="2"/>
        </w:numPr>
        <w:ind w:left="1276"/>
        <w:jc w:val="both"/>
        <w:rPr>
          <w:noProof/>
        </w:rPr>
      </w:pPr>
      <w:r w:rsidRPr="00D83E60">
        <w:rPr>
          <w:noProof/>
        </w:rPr>
        <w:t xml:space="preserve">Prototipul automobilului complet echipat va parcurge înainte de prima livrare un program de verificări întocmit de specialişti ai Inspectoratului General pentru Situaţii de Urgenţă şi cei ai furnizorului, cu scopul de a determina dacă unitatea de transport (inclusiv dotările) se încadrează în performanţele tehnico-tactice ale prezentei specificaţii tehnice. </w:t>
      </w:r>
    </w:p>
    <w:p w:rsidR="003C7023" w:rsidRPr="00D83E60" w:rsidRDefault="00D83E60" w:rsidP="003C7023">
      <w:pPr>
        <w:pStyle w:val="Listparagraf"/>
        <w:numPr>
          <w:ilvl w:val="2"/>
          <w:numId w:val="2"/>
        </w:numPr>
        <w:ind w:left="1276"/>
        <w:jc w:val="both"/>
        <w:rPr>
          <w:noProof/>
        </w:rPr>
      </w:pPr>
      <w:r w:rsidRPr="00D83E60">
        <w:rPr>
          <w:noProof/>
        </w:rPr>
        <w:t>Autovehiculul</w:t>
      </w:r>
      <w:r w:rsidR="003C7023" w:rsidRPr="00D83E60">
        <w:rPr>
          <w:noProof/>
        </w:rPr>
        <w:t xml:space="preserve"> livrat va respecta prevederile Hotărârii Guvernului Republicii Moldova Nr. 357</w:t>
      </w:r>
      <w:r w:rsidR="003C7023" w:rsidRPr="00D83E60">
        <w:t> </w:t>
      </w:r>
      <w:r w:rsidR="003C7023" w:rsidRPr="00D83E60">
        <w:rPr>
          <w:noProof/>
        </w:rPr>
        <w:t>din  13.05.2009 cu privire la aprobarea Regulamentului circulaţiei rutiere cu modificările şi completările ulterioare;</w:t>
      </w:r>
    </w:p>
    <w:p w:rsidR="003C7023" w:rsidRPr="00D83E60" w:rsidRDefault="00D83E60" w:rsidP="003C7023">
      <w:pPr>
        <w:pStyle w:val="Listparagraf"/>
        <w:numPr>
          <w:ilvl w:val="2"/>
          <w:numId w:val="2"/>
        </w:numPr>
        <w:ind w:left="1276"/>
        <w:jc w:val="both"/>
        <w:rPr>
          <w:noProof/>
        </w:rPr>
      </w:pPr>
      <w:r w:rsidRPr="00D83E60">
        <w:rPr>
          <w:noProof/>
        </w:rPr>
        <w:t>Autovehiculul</w:t>
      </w:r>
      <w:r w:rsidR="003C7023" w:rsidRPr="00D83E60">
        <w:rPr>
          <w:noProof/>
        </w:rPr>
        <w:t xml:space="preserve"> livrat va respecta cerinţele din prezentul Caiet de sarcini.</w:t>
      </w:r>
    </w:p>
    <w:p w:rsidR="003C7023" w:rsidRPr="00D83E60" w:rsidRDefault="003C7023" w:rsidP="003C7023">
      <w:pPr>
        <w:pStyle w:val="Listparagraf"/>
        <w:numPr>
          <w:ilvl w:val="2"/>
          <w:numId w:val="2"/>
        </w:numPr>
        <w:ind w:left="1276"/>
        <w:jc w:val="both"/>
        <w:rPr>
          <w:noProof/>
        </w:rPr>
      </w:pPr>
      <w:r w:rsidRPr="00D83E60">
        <w:rPr>
          <w:noProof/>
        </w:rPr>
        <w:t>Menţionăm faptul că automobilul va circula atât pe teritoriul Republicii Moldova cît şi în ţările Uniunii Europene şi respectiv trebuie să asigure cerinţele minime de circulaţie pe drumurile publice din aceste regiuni, eventual respectând prevederile Directivei 2007/46 / CE care stabilește cerințele de siguranță și de mediu pe care trebuie să le respecte autovehiculele înainte de a fi introduse pe piața UE.</w:t>
      </w:r>
    </w:p>
    <w:p w:rsidR="003C7023" w:rsidRPr="00D83E60" w:rsidRDefault="003C7023" w:rsidP="003C7023">
      <w:pPr>
        <w:keepLines/>
        <w:spacing w:line="240" w:lineRule="auto"/>
        <w:ind w:left="1276"/>
        <w:jc w:val="both"/>
        <w:rPr>
          <w:b/>
        </w:rPr>
      </w:pPr>
      <w:r w:rsidRPr="00D83E60">
        <w:rPr>
          <w:b/>
        </w:rPr>
        <w:t xml:space="preserve"> </w:t>
      </w:r>
    </w:p>
    <w:p w:rsidR="003C7023" w:rsidRPr="00D83E60" w:rsidRDefault="003C7023" w:rsidP="003C7023">
      <w:pPr>
        <w:pStyle w:val="TxBrt1"/>
        <w:keepLines/>
        <w:numPr>
          <w:ilvl w:val="1"/>
          <w:numId w:val="2"/>
        </w:numPr>
        <w:spacing w:line="240" w:lineRule="auto"/>
        <w:ind w:left="709"/>
        <w:rPr>
          <w:b/>
          <w:sz w:val="28"/>
          <w:szCs w:val="28"/>
          <w:lang w:val="ro-RO"/>
        </w:rPr>
      </w:pPr>
      <w:r w:rsidRPr="00D83E60">
        <w:rPr>
          <w:b/>
          <w:sz w:val="28"/>
          <w:szCs w:val="28"/>
          <w:lang w:val="ro-RO"/>
        </w:rPr>
        <w:t xml:space="preserve"> Descriere generală:</w:t>
      </w:r>
    </w:p>
    <w:p w:rsidR="003C7023" w:rsidRPr="00D83E60" w:rsidRDefault="003C7023" w:rsidP="003C7023">
      <w:pPr>
        <w:pStyle w:val="Listparagraf"/>
        <w:numPr>
          <w:ilvl w:val="2"/>
          <w:numId w:val="2"/>
        </w:numPr>
        <w:ind w:left="1276"/>
        <w:jc w:val="both"/>
        <w:rPr>
          <w:noProof/>
        </w:rPr>
      </w:pPr>
      <w:r w:rsidRPr="00D83E60">
        <w:rPr>
          <w:noProof/>
        </w:rPr>
        <w:t>Anul fabricării: 2018</w:t>
      </w:r>
    </w:p>
    <w:p w:rsidR="003C7023" w:rsidRPr="00595260" w:rsidRDefault="003C7023" w:rsidP="003C7023">
      <w:pPr>
        <w:pStyle w:val="Listparagraf"/>
        <w:numPr>
          <w:ilvl w:val="2"/>
          <w:numId w:val="2"/>
        </w:numPr>
        <w:ind w:left="1276"/>
        <w:jc w:val="both"/>
        <w:rPr>
          <w:noProof/>
        </w:rPr>
      </w:pPr>
      <w:r w:rsidRPr="00D83E60">
        <w:rPr>
          <w:noProof/>
        </w:rPr>
        <w:t xml:space="preserve">Masa totală maximă: </w:t>
      </w:r>
      <w:r w:rsidR="00595260">
        <w:rPr>
          <w:noProof/>
        </w:rPr>
        <w:t>2900</w:t>
      </w:r>
      <w:r w:rsidRPr="00595260">
        <w:rPr>
          <w:noProof/>
        </w:rPr>
        <w:t xml:space="preserve"> kg.;</w:t>
      </w:r>
    </w:p>
    <w:p w:rsidR="003C7023" w:rsidRPr="00595260" w:rsidRDefault="003C7023" w:rsidP="003C7023">
      <w:pPr>
        <w:pStyle w:val="Listparagraf"/>
        <w:numPr>
          <w:ilvl w:val="2"/>
          <w:numId w:val="2"/>
        </w:numPr>
        <w:ind w:left="1276"/>
        <w:jc w:val="both"/>
        <w:rPr>
          <w:noProof/>
        </w:rPr>
      </w:pPr>
      <w:r w:rsidRPr="00595260">
        <w:rPr>
          <w:noProof/>
        </w:rPr>
        <w:t xml:space="preserve">Masa proprie maximă: </w:t>
      </w:r>
      <w:r w:rsidR="00595260" w:rsidRPr="00595260">
        <w:rPr>
          <w:noProof/>
        </w:rPr>
        <w:t>2000</w:t>
      </w:r>
      <w:r w:rsidRPr="00595260">
        <w:rPr>
          <w:noProof/>
        </w:rPr>
        <w:t xml:space="preserve"> kg</w:t>
      </w:r>
    </w:p>
    <w:p w:rsidR="003C7023" w:rsidRDefault="00595260" w:rsidP="003C7023">
      <w:pPr>
        <w:pStyle w:val="Listparagraf"/>
        <w:numPr>
          <w:ilvl w:val="2"/>
          <w:numId w:val="2"/>
        </w:numPr>
        <w:ind w:left="1276"/>
        <w:jc w:val="both"/>
        <w:rPr>
          <w:noProof/>
        </w:rPr>
      </w:pPr>
      <w:r w:rsidRPr="00595260">
        <w:rPr>
          <w:noProof/>
        </w:rPr>
        <w:t>Capacitate scaune: minim 4</w:t>
      </w:r>
      <w:r w:rsidR="003C7023" w:rsidRPr="00595260">
        <w:rPr>
          <w:noProof/>
        </w:rPr>
        <w:t xml:space="preserve"> + 1 locuri;</w:t>
      </w:r>
    </w:p>
    <w:p w:rsidR="00F1450F" w:rsidRPr="00595260" w:rsidRDefault="00F1450F" w:rsidP="003C7023">
      <w:pPr>
        <w:pStyle w:val="Listparagraf"/>
        <w:numPr>
          <w:ilvl w:val="2"/>
          <w:numId w:val="2"/>
        </w:numPr>
        <w:ind w:left="1276"/>
        <w:jc w:val="both"/>
        <w:rPr>
          <w:noProof/>
        </w:rPr>
      </w:pPr>
      <w:r>
        <w:rPr>
          <w:noProof/>
        </w:rPr>
        <w:t>Numărul de uşi: 4</w:t>
      </w:r>
    </w:p>
    <w:p w:rsidR="003C7023" w:rsidRPr="00595260" w:rsidRDefault="003C7023" w:rsidP="003C7023">
      <w:pPr>
        <w:pStyle w:val="Listparagraf"/>
        <w:numPr>
          <w:ilvl w:val="2"/>
          <w:numId w:val="2"/>
        </w:numPr>
        <w:ind w:left="1276"/>
        <w:jc w:val="both"/>
        <w:rPr>
          <w:noProof/>
        </w:rPr>
      </w:pPr>
      <w:r w:rsidRPr="00595260">
        <w:rPr>
          <w:noProof/>
        </w:rPr>
        <w:t xml:space="preserve">Formula de tracţiune: 4 x </w:t>
      </w:r>
      <w:r w:rsidR="00595260" w:rsidRPr="00595260">
        <w:rPr>
          <w:noProof/>
        </w:rPr>
        <w:t>4</w:t>
      </w:r>
      <w:r w:rsidRPr="00595260">
        <w:rPr>
          <w:noProof/>
        </w:rPr>
        <w:t>;</w:t>
      </w:r>
    </w:p>
    <w:p w:rsidR="003C7023" w:rsidRPr="00595260" w:rsidRDefault="003C7023" w:rsidP="003C7023">
      <w:pPr>
        <w:pStyle w:val="Listparagraf"/>
        <w:numPr>
          <w:ilvl w:val="2"/>
          <w:numId w:val="2"/>
        </w:numPr>
        <w:ind w:left="1276"/>
        <w:jc w:val="both"/>
        <w:rPr>
          <w:noProof/>
        </w:rPr>
      </w:pPr>
      <w:r w:rsidRPr="00595260">
        <w:rPr>
          <w:noProof/>
        </w:rPr>
        <w:t xml:space="preserve">Lungime: maxim </w:t>
      </w:r>
      <w:r w:rsidR="00AF56B4">
        <w:rPr>
          <w:noProof/>
        </w:rPr>
        <w:t>53</w:t>
      </w:r>
      <w:r w:rsidR="00595260" w:rsidRPr="00595260">
        <w:rPr>
          <w:noProof/>
        </w:rPr>
        <w:t>00</w:t>
      </w:r>
      <w:r w:rsidRPr="00595260">
        <w:rPr>
          <w:noProof/>
        </w:rPr>
        <w:t xml:space="preserve"> mm;</w:t>
      </w:r>
    </w:p>
    <w:p w:rsidR="003C7023" w:rsidRPr="00595260" w:rsidRDefault="003C7023" w:rsidP="003C7023">
      <w:pPr>
        <w:pStyle w:val="Listparagraf"/>
        <w:numPr>
          <w:ilvl w:val="2"/>
          <w:numId w:val="2"/>
        </w:numPr>
        <w:ind w:left="1276"/>
        <w:jc w:val="both"/>
        <w:rPr>
          <w:noProof/>
        </w:rPr>
      </w:pPr>
      <w:r w:rsidRPr="00595260">
        <w:rPr>
          <w:noProof/>
        </w:rPr>
        <w:t xml:space="preserve">Inălţime: maxim </w:t>
      </w:r>
      <w:r w:rsidR="00595260" w:rsidRPr="00595260">
        <w:rPr>
          <w:noProof/>
        </w:rPr>
        <w:t>1800</w:t>
      </w:r>
      <w:r w:rsidRPr="00595260">
        <w:rPr>
          <w:noProof/>
        </w:rPr>
        <w:t xml:space="preserve"> mm (măsurată la greutatea netă şi fără antenă)</w:t>
      </w:r>
      <w:r w:rsidR="00595260" w:rsidRPr="00595260">
        <w:rPr>
          <w:noProof/>
        </w:rPr>
        <w:t>;</w:t>
      </w:r>
    </w:p>
    <w:p w:rsidR="003C7023" w:rsidRPr="00595260" w:rsidRDefault="003C7023" w:rsidP="003C7023">
      <w:pPr>
        <w:pStyle w:val="Listparagraf"/>
        <w:numPr>
          <w:ilvl w:val="2"/>
          <w:numId w:val="2"/>
        </w:numPr>
        <w:ind w:left="1276"/>
        <w:jc w:val="both"/>
        <w:rPr>
          <w:noProof/>
        </w:rPr>
      </w:pPr>
      <w:r w:rsidRPr="00595260">
        <w:rPr>
          <w:noProof/>
        </w:rPr>
        <w:t xml:space="preserve">Lăţime: maxim </w:t>
      </w:r>
      <w:r w:rsidR="00A43513">
        <w:rPr>
          <w:noProof/>
        </w:rPr>
        <w:t>182</w:t>
      </w:r>
      <w:r w:rsidRPr="00595260">
        <w:rPr>
          <w:noProof/>
        </w:rPr>
        <w:t xml:space="preserve">0 mm (măsurată </w:t>
      </w:r>
      <w:r w:rsidR="00207851">
        <w:rPr>
          <w:noProof/>
        </w:rPr>
        <w:t>fără</w:t>
      </w:r>
      <w:r w:rsidRPr="00595260">
        <w:rPr>
          <w:noProof/>
        </w:rPr>
        <w:t xml:space="preserve"> oglinzile retrovizoare);</w:t>
      </w:r>
    </w:p>
    <w:p w:rsidR="003C7023" w:rsidRPr="00595260" w:rsidRDefault="003C7023" w:rsidP="003C7023">
      <w:pPr>
        <w:pStyle w:val="Listparagraf"/>
        <w:numPr>
          <w:ilvl w:val="2"/>
          <w:numId w:val="2"/>
        </w:numPr>
        <w:ind w:left="1276"/>
        <w:jc w:val="both"/>
        <w:rPr>
          <w:noProof/>
        </w:rPr>
      </w:pPr>
      <w:r w:rsidRPr="00595260">
        <w:rPr>
          <w:noProof/>
        </w:rPr>
        <w:t xml:space="preserve"> G</w:t>
      </w:r>
      <w:r w:rsidR="009216D6">
        <w:rPr>
          <w:noProof/>
        </w:rPr>
        <w:t>aranţie de exploatare de minim 3</w:t>
      </w:r>
      <w:r w:rsidRPr="00595260">
        <w:rPr>
          <w:noProof/>
        </w:rPr>
        <w:t xml:space="preserve"> ani;</w:t>
      </w:r>
    </w:p>
    <w:p w:rsidR="00E33FBE" w:rsidRPr="004B18AC" w:rsidRDefault="00F1450F" w:rsidP="003C7023">
      <w:pPr>
        <w:pStyle w:val="Listparagraf"/>
        <w:numPr>
          <w:ilvl w:val="2"/>
          <w:numId w:val="2"/>
        </w:numPr>
        <w:ind w:left="1276"/>
        <w:jc w:val="both"/>
        <w:rPr>
          <w:noProof/>
        </w:rPr>
      </w:pPr>
      <w:r>
        <w:rPr>
          <w:noProof/>
        </w:rPr>
        <w:t xml:space="preserve"> Sisteme de siguranţă pasivă</w:t>
      </w:r>
      <w:r w:rsidR="003C7023" w:rsidRPr="004B18AC">
        <w:rPr>
          <w:noProof/>
        </w:rPr>
        <w:t xml:space="preserve">, minim: </w:t>
      </w:r>
    </w:p>
    <w:p w:rsidR="00E33FBE" w:rsidRPr="004B18AC" w:rsidRDefault="003C7023" w:rsidP="00E33FBE">
      <w:pPr>
        <w:pStyle w:val="Listparagraf"/>
        <w:numPr>
          <w:ilvl w:val="0"/>
          <w:numId w:val="6"/>
        </w:numPr>
        <w:jc w:val="both"/>
        <w:rPr>
          <w:rStyle w:val="Robust"/>
          <w:b w:val="0"/>
          <w:bCs w:val="0"/>
          <w:noProof/>
        </w:rPr>
      </w:pPr>
      <w:r w:rsidRPr="004B18AC">
        <w:rPr>
          <w:rStyle w:val="Robust"/>
          <w:b w:val="0"/>
          <w:shd w:val="clear" w:color="auto" w:fill="FFFFFF"/>
        </w:rPr>
        <w:t xml:space="preserve">centuri de </w:t>
      </w:r>
      <w:proofErr w:type="spellStart"/>
      <w:r w:rsidRPr="004B18AC">
        <w:rPr>
          <w:rStyle w:val="Robust"/>
          <w:b w:val="0"/>
          <w:shd w:val="clear" w:color="auto" w:fill="FFFFFF"/>
        </w:rPr>
        <w:t>siguranţă</w:t>
      </w:r>
      <w:proofErr w:type="spellEnd"/>
      <w:r w:rsidR="004C1BA1">
        <w:rPr>
          <w:rStyle w:val="Robust"/>
          <w:b w:val="0"/>
          <w:shd w:val="clear" w:color="auto" w:fill="FFFFFF"/>
        </w:rPr>
        <w:t xml:space="preserve"> în trei puncte</w:t>
      </w:r>
      <w:r w:rsidR="00E33FBE" w:rsidRPr="004B18AC">
        <w:rPr>
          <w:rStyle w:val="Robust"/>
          <w:b w:val="0"/>
          <w:shd w:val="clear" w:color="auto" w:fill="FFFFFF"/>
        </w:rPr>
        <w:t xml:space="preserve"> – 4+1;</w:t>
      </w:r>
    </w:p>
    <w:p w:rsidR="00E33FBE" w:rsidRPr="004B18AC" w:rsidRDefault="003C7023" w:rsidP="00E33FBE">
      <w:pPr>
        <w:pStyle w:val="Listparagraf"/>
        <w:numPr>
          <w:ilvl w:val="0"/>
          <w:numId w:val="6"/>
        </w:numPr>
        <w:jc w:val="both"/>
        <w:rPr>
          <w:rStyle w:val="Robust"/>
          <w:b w:val="0"/>
          <w:bCs w:val="0"/>
          <w:noProof/>
        </w:rPr>
      </w:pPr>
      <w:r w:rsidRPr="004B18AC">
        <w:rPr>
          <w:rStyle w:val="Robust"/>
          <w:b w:val="0"/>
          <w:shd w:val="clear" w:color="auto" w:fill="FFFFFF"/>
        </w:rPr>
        <w:t>airbag</w:t>
      </w:r>
      <w:r w:rsidR="004D5418">
        <w:rPr>
          <w:rStyle w:val="Robust"/>
          <w:b w:val="0"/>
          <w:shd w:val="clear" w:color="auto" w:fill="FFFFFF"/>
        </w:rPr>
        <w:t>-</w:t>
      </w:r>
      <w:r w:rsidRPr="004B18AC">
        <w:rPr>
          <w:rStyle w:val="Robust"/>
          <w:b w:val="0"/>
          <w:shd w:val="clear" w:color="auto" w:fill="FFFFFF"/>
        </w:rPr>
        <w:t>uri</w:t>
      </w:r>
      <w:r w:rsidR="00E33FBE" w:rsidRPr="004B18AC">
        <w:rPr>
          <w:rStyle w:val="Robust"/>
          <w:b w:val="0"/>
          <w:shd w:val="clear" w:color="auto" w:fill="FFFFFF"/>
        </w:rPr>
        <w:t xml:space="preserve"> – </w:t>
      </w:r>
      <w:r w:rsidR="004D5418">
        <w:rPr>
          <w:rStyle w:val="Robust"/>
          <w:b w:val="0"/>
          <w:shd w:val="clear" w:color="auto" w:fill="FFFFFF"/>
        </w:rPr>
        <w:t xml:space="preserve">minim </w:t>
      </w:r>
      <w:r w:rsidR="00E33FBE" w:rsidRPr="004B18AC">
        <w:rPr>
          <w:rStyle w:val="Robust"/>
          <w:b w:val="0"/>
          <w:shd w:val="clear" w:color="auto" w:fill="FFFFFF"/>
        </w:rPr>
        <w:t>2;</w:t>
      </w:r>
    </w:p>
    <w:p w:rsidR="003C7023" w:rsidRPr="004B18AC" w:rsidRDefault="003C7023" w:rsidP="00E33FBE">
      <w:pPr>
        <w:pStyle w:val="Listparagraf"/>
        <w:numPr>
          <w:ilvl w:val="0"/>
          <w:numId w:val="6"/>
        </w:numPr>
        <w:jc w:val="both"/>
        <w:rPr>
          <w:rStyle w:val="Robust"/>
          <w:b w:val="0"/>
          <w:bCs w:val="0"/>
          <w:noProof/>
        </w:rPr>
      </w:pPr>
      <w:r w:rsidRPr="004B18AC">
        <w:rPr>
          <w:rStyle w:val="Robust"/>
          <w:b w:val="0"/>
          <w:shd w:val="clear" w:color="auto" w:fill="FFFFFF"/>
        </w:rPr>
        <w:t>tetiere</w:t>
      </w:r>
      <w:r w:rsidR="00E33FBE" w:rsidRPr="004B18AC">
        <w:rPr>
          <w:rStyle w:val="Robust"/>
          <w:b w:val="0"/>
          <w:shd w:val="clear" w:color="auto" w:fill="FFFFFF"/>
        </w:rPr>
        <w:t xml:space="preserve"> – 4+1;</w:t>
      </w:r>
    </w:p>
    <w:p w:rsidR="003C7023" w:rsidRDefault="004B18AC" w:rsidP="003C7023">
      <w:pPr>
        <w:pStyle w:val="Listparagraf"/>
        <w:numPr>
          <w:ilvl w:val="2"/>
          <w:numId w:val="2"/>
        </w:numPr>
        <w:ind w:left="1276"/>
        <w:jc w:val="both"/>
        <w:rPr>
          <w:noProof/>
        </w:rPr>
      </w:pPr>
      <w:r w:rsidRPr="004B18AC">
        <w:rPr>
          <w:noProof/>
        </w:rPr>
        <w:t xml:space="preserve"> </w:t>
      </w:r>
      <w:r w:rsidR="003C7023" w:rsidRPr="004B18AC">
        <w:rPr>
          <w:noProof/>
        </w:rPr>
        <w:t>Instalaţie de semnalizare mers în marşarier;</w:t>
      </w:r>
    </w:p>
    <w:p w:rsidR="00594A39" w:rsidRPr="004B18AC" w:rsidRDefault="00594A39" w:rsidP="003C7023">
      <w:pPr>
        <w:pStyle w:val="Listparagraf"/>
        <w:numPr>
          <w:ilvl w:val="2"/>
          <w:numId w:val="2"/>
        </w:numPr>
        <w:ind w:left="1276"/>
        <w:jc w:val="both"/>
        <w:rPr>
          <w:noProof/>
        </w:rPr>
      </w:pPr>
      <w:r>
        <w:rPr>
          <w:noProof/>
        </w:rPr>
        <w:t xml:space="preserve"> Instalaţie de semnalizare pentru luminile exterioare lăsate aprinse;</w:t>
      </w:r>
    </w:p>
    <w:p w:rsidR="003C7023" w:rsidRPr="00550F60" w:rsidRDefault="003C7023" w:rsidP="003C7023">
      <w:pPr>
        <w:pStyle w:val="Listparagraf"/>
        <w:numPr>
          <w:ilvl w:val="2"/>
          <w:numId w:val="2"/>
        </w:numPr>
        <w:ind w:left="1276"/>
        <w:jc w:val="both"/>
        <w:rPr>
          <w:noProof/>
        </w:rPr>
      </w:pPr>
      <w:r w:rsidRPr="00550F60">
        <w:rPr>
          <w:noProof/>
        </w:rPr>
        <w:lastRenderedPageBreak/>
        <w:t xml:space="preserve"> Panoul de bord – metric. </w:t>
      </w:r>
    </w:p>
    <w:p w:rsidR="003C7023" w:rsidRPr="00550F60" w:rsidRDefault="003C7023" w:rsidP="003C7023">
      <w:pPr>
        <w:pStyle w:val="Listparagraf"/>
        <w:numPr>
          <w:ilvl w:val="2"/>
          <w:numId w:val="2"/>
        </w:numPr>
        <w:ind w:left="1276"/>
        <w:jc w:val="both"/>
        <w:rPr>
          <w:noProof/>
        </w:rPr>
      </w:pPr>
      <w:r w:rsidRPr="00550F60">
        <w:rPr>
          <w:noProof/>
        </w:rPr>
        <w:t xml:space="preserve"> Instalaţii de semnalizare:</w:t>
      </w:r>
    </w:p>
    <w:p w:rsidR="003C7023" w:rsidRPr="00550F60" w:rsidRDefault="003C7023" w:rsidP="003C7023">
      <w:pPr>
        <w:pStyle w:val="Listparagraf"/>
        <w:numPr>
          <w:ilvl w:val="0"/>
          <w:numId w:val="4"/>
        </w:numPr>
        <w:jc w:val="both"/>
        <w:rPr>
          <w:noProof/>
        </w:rPr>
      </w:pPr>
      <w:r w:rsidRPr="00550F60">
        <w:rPr>
          <w:noProof/>
        </w:rPr>
        <w:t>a curelei pentru şofer necuplate;</w:t>
      </w:r>
    </w:p>
    <w:p w:rsidR="003C7023" w:rsidRPr="00550F60" w:rsidRDefault="003C7023" w:rsidP="003C7023">
      <w:pPr>
        <w:pStyle w:val="Listparagraf"/>
        <w:numPr>
          <w:ilvl w:val="0"/>
          <w:numId w:val="4"/>
        </w:numPr>
        <w:jc w:val="both"/>
        <w:rPr>
          <w:noProof/>
        </w:rPr>
      </w:pPr>
      <w:r w:rsidRPr="00550F60">
        <w:rPr>
          <w:noProof/>
        </w:rPr>
        <w:t>nivel scăzut a lichidlui de răcire;</w:t>
      </w:r>
    </w:p>
    <w:p w:rsidR="003C7023" w:rsidRPr="00550F60" w:rsidRDefault="003C7023" w:rsidP="003C7023">
      <w:pPr>
        <w:pStyle w:val="Listparagraf"/>
        <w:numPr>
          <w:ilvl w:val="0"/>
          <w:numId w:val="4"/>
        </w:numPr>
        <w:jc w:val="both"/>
        <w:rPr>
          <w:noProof/>
        </w:rPr>
      </w:pPr>
      <w:r w:rsidRPr="00550F60">
        <w:rPr>
          <w:noProof/>
        </w:rPr>
        <w:t xml:space="preserve">nivel sau presiune joasă a uleiului motor. </w:t>
      </w:r>
    </w:p>
    <w:p w:rsidR="003C7023" w:rsidRPr="00550F60" w:rsidRDefault="003C7023" w:rsidP="003C7023">
      <w:pPr>
        <w:pStyle w:val="Listparagraf"/>
        <w:numPr>
          <w:ilvl w:val="2"/>
          <w:numId w:val="2"/>
        </w:numPr>
        <w:ind w:left="1276"/>
        <w:jc w:val="both"/>
        <w:rPr>
          <w:noProof/>
        </w:rPr>
      </w:pPr>
      <w:r w:rsidRPr="00550F60">
        <w:rPr>
          <w:noProof/>
        </w:rPr>
        <w:t xml:space="preserve"> Cu automobilul vor fi livrate: </w:t>
      </w:r>
    </w:p>
    <w:p w:rsidR="003C7023" w:rsidRPr="00550F60" w:rsidRDefault="003C7023" w:rsidP="003C7023">
      <w:pPr>
        <w:pStyle w:val="Listparagraf"/>
        <w:numPr>
          <w:ilvl w:val="0"/>
          <w:numId w:val="5"/>
        </w:numPr>
        <w:jc w:val="both"/>
        <w:rPr>
          <w:noProof/>
        </w:rPr>
      </w:pPr>
      <w:r w:rsidRPr="00550F60">
        <w:rPr>
          <w:noProof/>
        </w:rPr>
        <w:t>cheie pentru roţi;</w:t>
      </w:r>
    </w:p>
    <w:p w:rsidR="003C7023" w:rsidRPr="00550F60" w:rsidRDefault="003C7023" w:rsidP="003C7023">
      <w:pPr>
        <w:pStyle w:val="Listparagraf"/>
        <w:numPr>
          <w:ilvl w:val="0"/>
          <w:numId w:val="5"/>
        </w:numPr>
        <w:jc w:val="both"/>
        <w:rPr>
          <w:noProof/>
        </w:rPr>
      </w:pPr>
      <w:r w:rsidRPr="00550F60">
        <w:rPr>
          <w:noProof/>
        </w:rPr>
        <w:t>pompă pneumatică;</w:t>
      </w:r>
    </w:p>
    <w:p w:rsidR="003C7023" w:rsidRPr="00550F60" w:rsidRDefault="003C7023" w:rsidP="003C7023">
      <w:pPr>
        <w:pStyle w:val="Listparagraf"/>
        <w:numPr>
          <w:ilvl w:val="0"/>
          <w:numId w:val="5"/>
        </w:numPr>
        <w:jc w:val="both"/>
        <w:rPr>
          <w:noProof/>
        </w:rPr>
      </w:pPr>
      <w:r w:rsidRPr="00550F60">
        <w:rPr>
          <w:noProof/>
        </w:rPr>
        <w:t>cric pentru automobil;</w:t>
      </w:r>
    </w:p>
    <w:p w:rsidR="003C7023" w:rsidRPr="00550F60" w:rsidRDefault="003C7023" w:rsidP="003C7023">
      <w:pPr>
        <w:pStyle w:val="Listparagraf"/>
        <w:numPr>
          <w:ilvl w:val="0"/>
          <w:numId w:val="5"/>
        </w:numPr>
        <w:jc w:val="both"/>
        <w:rPr>
          <w:noProof/>
        </w:rPr>
      </w:pPr>
      <w:r w:rsidRPr="00550F60">
        <w:rPr>
          <w:noProof/>
        </w:rPr>
        <w:t>indicator de avarie (triunghi reflectorizant);</w:t>
      </w:r>
    </w:p>
    <w:p w:rsidR="003C7023" w:rsidRPr="00550F60" w:rsidRDefault="003C7023" w:rsidP="003C7023">
      <w:pPr>
        <w:pStyle w:val="Listparagraf"/>
        <w:numPr>
          <w:ilvl w:val="0"/>
          <w:numId w:val="5"/>
        </w:numPr>
        <w:jc w:val="both"/>
        <w:rPr>
          <w:noProof/>
        </w:rPr>
      </w:pPr>
      <w:r w:rsidRPr="00550F60">
        <w:rPr>
          <w:noProof/>
        </w:rPr>
        <w:t>vestă reflectorizantă;</w:t>
      </w:r>
    </w:p>
    <w:p w:rsidR="003C7023" w:rsidRPr="00550F60" w:rsidRDefault="003C7023" w:rsidP="003C7023">
      <w:pPr>
        <w:pStyle w:val="Listparagraf"/>
        <w:numPr>
          <w:ilvl w:val="0"/>
          <w:numId w:val="5"/>
        </w:numPr>
        <w:jc w:val="both"/>
        <w:rPr>
          <w:rStyle w:val="Robust"/>
          <w:b w:val="0"/>
          <w:bCs w:val="0"/>
          <w:noProof/>
        </w:rPr>
      </w:pPr>
      <w:r w:rsidRPr="00550F60">
        <w:rPr>
          <w:rFonts w:eastAsia="Times New Roman"/>
          <w:bCs/>
          <w:lang w:eastAsia="ro-RO"/>
        </w:rPr>
        <w:t xml:space="preserve">trusă de prim ajutor medical pentru autovehicule </w:t>
      </w:r>
      <w:proofErr w:type="spellStart"/>
      <w:r w:rsidRPr="00550F60">
        <w:rPr>
          <w:rFonts w:eastAsia="Times New Roman"/>
          <w:bCs/>
          <w:lang w:eastAsia="ro-RO"/>
        </w:rPr>
        <w:t>conţinutul</w:t>
      </w:r>
      <w:proofErr w:type="spellEnd"/>
      <w:r w:rsidRPr="00550F60">
        <w:rPr>
          <w:rFonts w:eastAsia="Times New Roman"/>
          <w:bCs/>
          <w:lang w:eastAsia="ro-RO"/>
        </w:rPr>
        <w:t xml:space="preserve"> minim al căreia să corespundă prevederilor Hotărârii Guvernului nr.1306 din 21.11.2008. </w:t>
      </w:r>
    </w:p>
    <w:p w:rsidR="003C7023" w:rsidRPr="00550F60" w:rsidRDefault="003C7023" w:rsidP="003C7023">
      <w:pPr>
        <w:pStyle w:val="Listparagraf"/>
        <w:numPr>
          <w:ilvl w:val="2"/>
          <w:numId w:val="2"/>
        </w:numPr>
        <w:ind w:left="1276"/>
        <w:jc w:val="both"/>
        <w:rPr>
          <w:noProof/>
        </w:rPr>
      </w:pPr>
      <w:r w:rsidRPr="00550F60">
        <w:rPr>
          <w:noProof/>
        </w:rPr>
        <w:t xml:space="preserve"> Încuietoare centralizată;</w:t>
      </w:r>
    </w:p>
    <w:p w:rsidR="003C7023" w:rsidRPr="00550F60" w:rsidRDefault="003C7023" w:rsidP="003C7023">
      <w:pPr>
        <w:pStyle w:val="Listparagraf"/>
        <w:numPr>
          <w:ilvl w:val="2"/>
          <w:numId w:val="2"/>
        </w:numPr>
        <w:ind w:left="1276"/>
        <w:jc w:val="both"/>
        <w:rPr>
          <w:noProof/>
        </w:rPr>
      </w:pPr>
      <w:r w:rsidRPr="00550F60">
        <w:rPr>
          <w:noProof/>
        </w:rPr>
        <w:t xml:space="preserve"> Manual de utilizare, preferabil în limba română.</w:t>
      </w:r>
    </w:p>
    <w:p w:rsidR="003C7023" w:rsidRPr="00C2245D" w:rsidRDefault="003C7023" w:rsidP="003C7023">
      <w:pPr>
        <w:pStyle w:val="Listparagraf"/>
        <w:ind w:left="1276"/>
        <w:jc w:val="both"/>
        <w:rPr>
          <w:noProof/>
          <w:color w:val="FF0000"/>
        </w:rPr>
      </w:pPr>
    </w:p>
    <w:p w:rsidR="003C7023" w:rsidRPr="00550F60" w:rsidRDefault="003C7023" w:rsidP="003C7023">
      <w:pPr>
        <w:pStyle w:val="TxBrt1"/>
        <w:keepLines/>
        <w:numPr>
          <w:ilvl w:val="1"/>
          <w:numId w:val="2"/>
        </w:numPr>
        <w:spacing w:line="240" w:lineRule="auto"/>
        <w:ind w:left="709"/>
        <w:rPr>
          <w:b/>
          <w:sz w:val="28"/>
          <w:szCs w:val="28"/>
          <w:lang w:val="ro-RO"/>
        </w:rPr>
      </w:pPr>
      <w:r w:rsidRPr="00550F60">
        <w:rPr>
          <w:b/>
          <w:sz w:val="28"/>
          <w:szCs w:val="28"/>
          <w:lang w:val="ro-RO"/>
        </w:rPr>
        <w:t xml:space="preserve"> Diametrul de bracare: </w:t>
      </w:r>
    </w:p>
    <w:p w:rsidR="003C7023" w:rsidRPr="00550F60" w:rsidRDefault="003C7023" w:rsidP="003C7023">
      <w:pPr>
        <w:pStyle w:val="Listparagraf"/>
        <w:keepLines/>
        <w:ind w:left="375"/>
      </w:pPr>
      <w:r w:rsidRPr="00550F60">
        <w:rPr>
          <w:rFonts w:eastAsia="Times New Roman"/>
        </w:rPr>
        <w:t>Vehiculul va avea diametrul de bracare stabilit de către</w:t>
      </w:r>
      <w:r w:rsidRPr="00550F60">
        <w:t xml:space="preserve"> constructor.</w:t>
      </w:r>
    </w:p>
    <w:p w:rsidR="003C7023" w:rsidRPr="00C2245D" w:rsidRDefault="003C7023" w:rsidP="003C7023">
      <w:pPr>
        <w:pStyle w:val="Listparagraf"/>
        <w:keepLines/>
        <w:ind w:left="375"/>
        <w:rPr>
          <w:color w:val="FF0000"/>
        </w:rPr>
      </w:pPr>
    </w:p>
    <w:p w:rsidR="003C7023" w:rsidRPr="00550F60" w:rsidRDefault="003C7023" w:rsidP="003C7023">
      <w:pPr>
        <w:pStyle w:val="TxBrt1"/>
        <w:keepLines/>
        <w:numPr>
          <w:ilvl w:val="1"/>
          <w:numId w:val="2"/>
        </w:numPr>
        <w:spacing w:line="240" w:lineRule="auto"/>
        <w:ind w:left="709"/>
        <w:rPr>
          <w:sz w:val="28"/>
          <w:szCs w:val="28"/>
          <w:lang w:val="ro-RO"/>
        </w:rPr>
      </w:pPr>
      <w:r w:rsidRPr="00550F60">
        <w:rPr>
          <w:b/>
          <w:sz w:val="28"/>
          <w:szCs w:val="28"/>
          <w:lang w:val="ro-RO"/>
        </w:rPr>
        <w:t xml:space="preserve"> Tipul caroseriei</w:t>
      </w:r>
      <w:r w:rsidRPr="00550F60">
        <w:rPr>
          <w:sz w:val="28"/>
          <w:szCs w:val="28"/>
          <w:lang w:val="ro-RO"/>
        </w:rPr>
        <w:t xml:space="preserve">: </w:t>
      </w:r>
      <w:r w:rsidR="00550F60">
        <w:rPr>
          <w:sz w:val="28"/>
          <w:szCs w:val="28"/>
          <w:lang w:val="ro-RO"/>
        </w:rPr>
        <w:t>camionetă (pick</w:t>
      </w:r>
      <w:r w:rsidR="00594A39">
        <w:rPr>
          <w:sz w:val="28"/>
          <w:szCs w:val="28"/>
          <w:lang w:val="ro-RO"/>
        </w:rPr>
        <w:t>-</w:t>
      </w:r>
      <w:r w:rsidR="00550F60">
        <w:rPr>
          <w:sz w:val="28"/>
          <w:szCs w:val="28"/>
          <w:lang w:val="ro-RO"/>
        </w:rPr>
        <w:t>up)</w:t>
      </w:r>
    </w:p>
    <w:p w:rsidR="003C7023" w:rsidRPr="00C2245D" w:rsidRDefault="003C7023" w:rsidP="003C7023">
      <w:pPr>
        <w:pStyle w:val="TxBrt1"/>
        <w:keepLines/>
        <w:widowControl/>
        <w:numPr>
          <w:ilvl w:val="1"/>
          <w:numId w:val="1"/>
        </w:numPr>
        <w:autoSpaceDE/>
        <w:autoSpaceDN/>
        <w:adjustRightInd/>
        <w:spacing w:line="240" w:lineRule="auto"/>
        <w:rPr>
          <w:b/>
          <w:color w:val="FF0000"/>
          <w:sz w:val="28"/>
          <w:szCs w:val="28"/>
          <w:lang w:val="ro-RO"/>
        </w:rPr>
      </w:pPr>
    </w:p>
    <w:p w:rsidR="003C7023" w:rsidRPr="00550F60" w:rsidRDefault="003C7023" w:rsidP="003C7023">
      <w:pPr>
        <w:pStyle w:val="Listparagraf"/>
        <w:keepLines/>
        <w:numPr>
          <w:ilvl w:val="0"/>
          <w:numId w:val="2"/>
        </w:numPr>
        <w:rPr>
          <w:rFonts w:eastAsia="Times New Roman"/>
          <w:b/>
        </w:rPr>
      </w:pPr>
      <w:r w:rsidRPr="00550F60">
        <w:rPr>
          <w:b/>
        </w:rPr>
        <w:t>PERFORMANTE</w:t>
      </w:r>
      <w:r w:rsidRPr="00550F60">
        <w:rPr>
          <w:b/>
        </w:rPr>
        <w:br/>
      </w:r>
      <w:r w:rsidRPr="00550F60">
        <w:rPr>
          <w:rFonts w:eastAsia="Times New Roman"/>
          <w:b/>
        </w:rPr>
        <w:t>2.1 Motor:</w:t>
      </w:r>
    </w:p>
    <w:p w:rsidR="003C7023" w:rsidRPr="00550F60" w:rsidRDefault="003C7023" w:rsidP="003C7023">
      <w:pPr>
        <w:pStyle w:val="Listparagraf"/>
        <w:numPr>
          <w:ilvl w:val="2"/>
          <w:numId w:val="2"/>
        </w:numPr>
        <w:ind w:left="1276"/>
        <w:jc w:val="both"/>
        <w:rPr>
          <w:noProof/>
        </w:rPr>
      </w:pPr>
      <w:r w:rsidRPr="00550F60">
        <w:rPr>
          <w:noProof/>
        </w:rPr>
        <w:t>Combustibil: Diesel;</w:t>
      </w:r>
    </w:p>
    <w:p w:rsidR="003C7023" w:rsidRDefault="00CF1A6F" w:rsidP="003C7023">
      <w:pPr>
        <w:pStyle w:val="Listparagraf"/>
        <w:numPr>
          <w:ilvl w:val="2"/>
          <w:numId w:val="2"/>
        </w:numPr>
        <w:ind w:left="1276"/>
        <w:jc w:val="both"/>
        <w:rPr>
          <w:noProof/>
        </w:rPr>
      </w:pPr>
      <w:r>
        <w:rPr>
          <w:noProof/>
        </w:rPr>
        <w:t>Gradul de poluare: minim Euro 4</w:t>
      </w:r>
    </w:p>
    <w:p w:rsidR="00C35708" w:rsidRDefault="00C35708" w:rsidP="003C7023">
      <w:pPr>
        <w:pStyle w:val="Listparagraf"/>
        <w:numPr>
          <w:ilvl w:val="2"/>
          <w:numId w:val="2"/>
        </w:numPr>
        <w:ind w:left="1276"/>
        <w:jc w:val="both"/>
        <w:rPr>
          <w:noProof/>
        </w:rPr>
      </w:pPr>
      <w:r>
        <w:rPr>
          <w:noProof/>
        </w:rPr>
        <w:t>Cilindri: 4 în linie;</w:t>
      </w:r>
    </w:p>
    <w:p w:rsidR="004E33FE" w:rsidRPr="00550F60" w:rsidRDefault="004E33FE" w:rsidP="003C7023">
      <w:pPr>
        <w:pStyle w:val="Listparagraf"/>
        <w:numPr>
          <w:ilvl w:val="2"/>
          <w:numId w:val="2"/>
        </w:numPr>
        <w:ind w:left="1276"/>
        <w:jc w:val="both"/>
        <w:rPr>
          <w:noProof/>
        </w:rPr>
      </w:pPr>
      <w:r>
        <w:rPr>
          <w:noProof/>
        </w:rPr>
        <w:t>Valve: minim 4 per/cilindru;</w:t>
      </w:r>
    </w:p>
    <w:p w:rsidR="003C7023" w:rsidRPr="00550F60" w:rsidRDefault="003C7023" w:rsidP="003C7023">
      <w:pPr>
        <w:pStyle w:val="Listparagraf"/>
        <w:numPr>
          <w:ilvl w:val="2"/>
          <w:numId w:val="2"/>
        </w:numPr>
        <w:ind w:left="1276"/>
        <w:jc w:val="both"/>
        <w:rPr>
          <w:noProof/>
        </w:rPr>
      </w:pPr>
      <w:r w:rsidRPr="00550F60">
        <w:rPr>
          <w:noProof/>
        </w:rPr>
        <w:t xml:space="preserve">Puterea motorului: minimum </w:t>
      </w:r>
      <w:r w:rsidR="00044FCD">
        <w:rPr>
          <w:noProof/>
        </w:rPr>
        <w:t>11</w:t>
      </w:r>
      <w:r w:rsidRPr="00550F60">
        <w:rPr>
          <w:noProof/>
        </w:rPr>
        <w:t>0 kW (1</w:t>
      </w:r>
      <w:r w:rsidR="00044FCD">
        <w:rPr>
          <w:noProof/>
        </w:rPr>
        <w:t>47</w:t>
      </w:r>
      <w:r w:rsidRPr="00550F60">
        <w:rPr>
          <w:noProof/>
        </w:rPr>
        <w:t xml:space="preserve"> cp);</w:t>
      </w:r>
    </w:p>
    <w:p w:rsidR="003C7023" w:rsidRDefault="003C7023" w:rsidP="003C7023">
      <w:pPr>
        <w:pStyle w:val="Listparagraf"/>
        <w:numPr>
          <w:ilvl w:val="2"/>
          <w:numId w:val="2"/>
        </w:numPr>
        <w:ind w:left="1276"/>
        <w:jc w:val="both"/>
        <w:rPr>
          <w:noProof/>
        </w:rPr>
      </w:pPr>
      <w:r w:rsidRPr="00C35708">
        <w:rPr>
          <w:noProof/>
        </w:rPr>
        <w:t>Capacitatea cilindrică: 2</w:t>
      </w:r>
      <w:r w:rsidR="00C35708" w:rsidRPr="00C35708">
        <w:rPr>
          <w:noProof/>
        </w:rPr>
        <w:t>400</w:t>
      </w:r>
      <w:r w:rsidRPr="00C35708">
        <w:rPr>
          <w:noProof/>
        </w:rPr>
        <w:t xml:space="preserve"> – </w:t>
      </w:r>
      <w:r w:rsidR="00C35708" w:rsidRPr="00C35708">
        <w:rPr>
          <w:noProof/>
        </w:rPr>
        <w:t>28</w:t>
      </w:r>
      <w:r w:rsidRPr="00C35708">
        <w:rPr>
          <w:noProof/>
        </w:rPr>
        <w:t>00 cm</w:t>
      </w:r>
      <w:r w:rsidRPr="00C35708">
        <w:rPr>
          <w:noProof/>
          <w:vertAlign w:val="superscript"/>
        </w:rPr>
        <w:t>3</w:t>
      </w:r>
      <w:r w:rsidR="0043528A">
        <w:rPr>
          <w:noProof/>
        </w:rPr>
        <w:t>;</w:t>
      </w:r>
    </w:p>
    <w:p w:rsidR="0043528A" w:rsidRPr="00C35708" w:rsidRDefault="0043528A" w:rsidP="003C7023">
      <w:pPr>
        <w:pStyle w:val="Listparagraf"/>
        <w:numPr>
          <w:ilvl w:val="2"/>
          <w:numId w:val="2"/>
        </w:numPr>
        <w:ind w:left="1276"/>
        <w:jc w:val="both"/>
        <w:rPr>
          <w:noProof/>
        </w:rPr>
      </w:pPr>
      <w:r>
        <w:rPr>
          <w:noProof/>
        </w:rPr>
        <w:t>Turbocompresor / intercooler;</w:t>
      </w:r>
    </w:p>
    <w:p w:rsidR="003C7023" w:rsidRPr="000417BC" w:rsidRDefault="003C7023" w:rsidP="003C7023">
      <w:pPr>
        <w:pStyle w:val="Listparagraf"/>
        <w:numPr>
          <w:ilvl w:val="2"/>
          <w:numId w:val="2"/>
        </w:numPr>
        <w:ind w:left="1276"/>
        <w:jc w:val="both"/>
        <w:rPr>
          <w:noProof/>
        </w:rPr>
      </w:pPr>
      <w:r w:rsidRPr="000417BC">
        <w:rPr>
          <w:noProof/>
        </w:rPr>
        <w:t>Protectie metalica sub grupul motopropulsor, cel putin in zona baii de ulei.</w:t>
      </w:r>
    </w:p>
    <w:p w:rsidR="003C7023" w:rsidRPr="000417BC" w:rsidRDefault="003B0D17" w:rsidP="003C7023">
      <w:pPr>
        <w:pStyle w:val="Listparagraf"/>
        <w:numPr>
          <w:ilvl w:val="2"/>
          <w:numId w:val="2"/>
        </w:numPr>
        <w:ind w:left="1276"/>
        <w:jc w:val="both"/>
        <w:rPr>
          <w:noProof/>
        </w:rPr>
      </w:pPr>
      <w:r>
        <w:rPr>
          <w:noProof/>
        </w:rPr>
        <w:t>Preferabil cu s</w:t>
      </w:r>
      <w:r w:rsidR="003C7023" w:rsidRPr="000417BC">
        <w:rPr>
          <w:noProof/>
        </w:rPr>
        <w:t>istem tip run-lock care permite scoaterea cheii din contact si inchiderea autovehiculului fara a opri motorul;</w:t>
      </w:r>
    </w:p>
    <w:p w:rsidR="003C7023" w:rsidRPr="000417BC" w:rsidRDefault="00F175FE" w:rsidP="003C7023">
      <w:pPr>
        <w:pStyle w:val="Listparagraf"/>
        <w:numPr>
          <w:ilvl w:val="2"/>
          <w:numId w:val="2"/>
        </w:numPr>
        <w:ind w:left="1276"/>
        <w:jc w:val="both"/>
        <w:rPr>
          <w:noProof/>
        </w:rPr>
      </w:pPr>
      <w:r>
        <w:rPr>
          <w:noProof/>
        </w:rPr>
        <w:t xml:space="preserve"> </w:t>
      </w:r>
      <w:r w:rsidR="003C7023" w:rsidRPr="000417BC">
        <w:rPr>
          <w:noProof/>
        </w:rPr>
        <w:t>Consumul de control al carburanţilor: maxim 1</w:t>
      </w:r>
      <w:r w:rsidR="00881340">
        <w:rPr>
          <w:noProof/>
        </w:rPr>
        <w:t>0</w:t>
      </w:r>
      <w:r w:rsidR="003C7023" w:rsidRPr="000417BC">
        <w:rPr>
          <w:noProof/>
        </w:rPr>
        <w:t xml:space="preserve"> litri / 100 km;</w:t>
      </w:r>
    </w:p>
    <w:p w:rsidR="003C7023" w:rsidRPr="00A35845" w:rsidRDefault="00A35845" w:rsidP="003C7023">
      <w:pPr>
        <w:pStyle w:val="Listparagraf"/>
        <w:numPr>
          <w:ilvl w:val="2"/>
          <w:numId w:val="2"/>
        </w:numPr>
        <w:ind w:left="1276"/>
        <w:jc w:val="both"/>
        <w:rPr>
          <w:noProof/>
        </w:rPr>
      </w:pPr>
      <w:r w:rsidRPr="00A35845">
        <w:rPr>
          <w:noProof/>
        </w:rPr>
        <w:t xml:space="preserve"> </w:t>
      </w:r>
      <w:r w:rsidR="003C7023" w:rsidRPr="00A35845">
        <w:rPr>
          <w:noProof/>
        </w:rPr>
        <w:t>Capacitatea rezervorului de carburanţi să asigure o au</w:t>
      </w:r>
      <w:r w:rsidR="00881340">
        <w:rPr>
          <w:noProof/>
        </w:rPr>
        <w:t>tonomie de deplasare de minim 70</w:t>
      </w:r>
      <w:r w:rsidR="003C7023" w:rsidRPr="00A35845">
        <w:rPr>
          <w:noProof/>
        </w:rPr>
        <w:t xml:space="preserve">0 km; </w:t>
      </w:r>
    </w:p>
    <w:p w:rsidR="003C7023" w:rsidRPr="00C2245D" w:rsidRDefault="003C7023" w:rsidP="003C7023">
      <w:pPr>
        <w:keepLines/>
        <w:spacing w:line="240" w:lineRule="auto"/>
        <w:ind w:left="360"/>
        <w:jc w:val="both"/>
        <w:rPr>
          <w:rFonts w:eastAsia="Times New Roman"/>
          <w:b/>
          <w:color w:val="FF0000"/>
        </w:rPr>
      </w:pPr>
    </w:p>
    <w:p w:rsidR="003C7023" w:rsidRPr="004E71EC" w:rsidRDefault="00F066E6" w:rsidP="003C7023">
      <w:pPr>
        <w:pStyle w:val="TxBrt1"/>
        <w:keepLines/>
        <w:numPr>
          <w:ilvl w:val="1"/>
          <w:numId w:val="2"/>
        </w:numPr>
        <w:spacing w:line="240" w:lineRule="auto"/>
        <w:ind w:left="709"/>
        <w:rPr>
          <w:b/>
          <w:sz w:val="28"/>
          <w:szCs w:val="28"/>
          <w:lang w:val="ro-RO"/>
        </w:rPr>
      </w:pPr>
      <w:r>
        <w:rPr>
          <w:b/>
          <w:sz w:val="28"/>
          <w:szCs w:val="28"/>
          <w:lang w:val="ro-RO"/>
        </w:rPr>
        <w:t xml:space="preserve"> </w:t>
      </w:r>
      <w:r w:rsidR="003C7023" w:rsidRPr="004E71EC">
        <w:rPr>
          <w:b/>
          <w:sz w:val="28"/>
          <w:szCs w:val="28"/>
          <w:lang w:val="ro-RO"/>
        </w:rPr>
        <w:t>Sistem de frânare:</w:t>
      </w:r>
    </w:p>
    <w:p w:rsidR="003C7023" w:rsidRPr="004E71EC" w:rsidRDefault="003C7023" w:rsidP="003C7023">
      <w:pPr>
        <w:pStyle w:val="Listparagraf"/>
        <w:numPr>
          <w:ilvl w:val="2"/>
          <w:numId w:val="2"/>
        </w:numPr>
        <w:ind w:left="1276"/>
        <w:jc w:val="both"/>
        <w:rPr>
          <w:noProof/>
        </w:rPr>
      </w:pPr>
      <w:r w:rsidRPr="004E71EC">
        <w:rPr>
          <w:noProof/>
        </w:rPr>
        <w:t>Instal</w:t>
      </w:r>
      <w:r w:rsidR="00322A10" w:rsidRPr="004E71EC">
        <w:rPr>
          <w:noProof/>
        </w:rPr>
        <w:t>aţia de frânare de tip „disc” p</w:t>
      </w:r>
      <w:r w:rsidRPr="004E71EC">
        <w:rPr>
          <w:noProof/>
        </w:rPr>
        <w:t xml:space="preserve">entru </w:t>
      </w:r>
      <w:r w:rsidR="00322A10" w:rsidRPr="004E71EC">
        <w:rPr>
          <w:noProof/>
        </w:rPr>
        <w:t>puntea faţă şi de tip tambur pentru puntea spate</w:t>
      </w:r>
      <w:r w:rsidRPr="004E71EC">
        <w:rPr>
          <w:noProof/>
        </w:rPr>
        <w:t>;</w:t>
      </w:r>
    </w:p>
    <w:p w:rsidR="003C7023" w:rsidRPr="004E71EC" w:rsidRDefault="003C7023" w:rsidP="003C7023">
      <w:pPr>
        <w:pStyle w:val="Listparagraf"/>
        <w:numPr>
          <w:ilvl w:val="2"/>
          <w:numId w:val="2"/>
        </w:numPr>
        <w:ind w:left="1276"/>
        <w:jc w:val="both"/>
        <w:rPr>
          <w:noProof/>
        </w:rPr>
      </w:pPr>
      <w:r w:rsidRPr="004E71EC">
        <w:rPr>
          <w:noProof/>
        </w:rPr>
        <w:t>Sistem de antiblocare a roţilor de tip ABS.</w:t>
      </w:r>
    </w:p>
    <w:p w:rsidR="003C7023" w:rsidRPr="004E71EC" w:rsidRDefault="003C7023" w:rsidP="003C7023">
      <w:pPr>
        <w:pStyle w:val="Listparagraf"/>
        <w:numPr>
          <w:ilvl w:val="2"/>
          <w:numId w:val="2"/>
        </w:numPr>
        <w:ind w:left="1276"/>
        <w:jc w:val="both"/>
        <w:rPr>
          <w:noProof/>
        </w:rPr>
      </w:pPr>
      <w:r w:rsidRPr="004E71EC">
        <w:rPr>
          <w:noProof/>
        </w:rPr>
        <w:t>Servo asistat</w:t>
      </w:r>
    </w:p>
    <w:p w:rsidR="003C7023" w:rsidRPr="00C2245D" w:rsidRDefault="003C7023" w:rsidP="003C7023">
      <w:pPr>
        <w:keepLines/>
        <w:spacing w:line="240" w:lineRule="auto"/>
        <w:jc w:val="both"/>
        <w:rPr>
          <w:color w:val="FF0000"/>
        </w:rPr>
      </w:pPr>
    </w:p>
    <w:p w:rsidR="003C7023" w:rsidRPr="00A35845" w:rsidRDefault="003C7023" w:rsidP="003C7023">
      <w:pPr>
        <w:pStyle w:val="TxBrt1"/>
        <w:keepLines/>
        <w:numPr>
          <w:ilvl w:val="1"/>
          <w:numId w:val="2"/>
        </w:numPr>
        <w:spacing w:line="240" w:lineRule="auto"/>
        <w:ind w:left="709"/>
        <w:rPr>
          <w:b/>
          <w:sz w:val="28"/>
          <w:szCs w:val="28"/>
          <w:lang w:val="ro-RO"/>
        </w:rPr>
      </w:pPr>
      <w:r w:rsidRPr="00A35845">
        <w:rPr>
          <w:b/>
          <w:sz w:val="28"/>
          <w:szCs w:val="28"/>
          <w:lang w:val="ro-RO"/>
        </w:rPr>
        <w:t xml:space="preserve"> Partea rulantă:</w:t>
      </w:r>
    </w:p>
    <w:p w:rsidR="006D7D36" w:rsidRDefault="003C7023" w:rsidP="006D7D36">
      <w:pPr>
        <w:pStyle w:val="Listparagraf"/>
        <w:numPr>
          <w:ilvl w:val="2"/>
          <w:numId w:val="2"/>
        </w:numPr>
        <w:ind w:left="1276"/>
        <w:jc w:val="both"/>
        <w:rPr>
          <w:noProof/>
        </w:rPr>
      </w:pPr>
      <w:r w:rsidRPr="004C196D">
        <w:rPr>
          <w:noProof/>
        </w:rPr>
        <w:t xml:space="preserve">Sistem </w:t>
      </w:r>
      <w:r w:rsidR="004C196D" w:rsidRPr="004C196D">
        <w:rPr>
          <w:noProof/>
        </w:rPr>
        <w:t>de asistare a urcării în rampă de tip HSA</w:t>
      </w:r>
      <w:r w:rsidRPr="004C196D">
        <w:rPr>
          <w:noProof/>
        </w:rPr>
        <w:t>;</w:t>
      </w:r>
    </w:p>
    <w:p w:rsidR="006D7D36" w:rsidRPr="004C196D" w:rsidRDefault="006D7D36" w:rsidP="006D7D36">
      <w:pPr>
        <w:pStyle w:val="Listparagraf"/>
        <w:numPr>
          <w:ilvl w:val="2"/>
          <w:numId w:val="2"/>
        </w:numPr>
        <w:ind w:left="1276"/>
        <w:jc w:val="both"/>
        <w:rPr>
          <w:noProof/>
        </w:rPr>
      </w:pPr>
      <w:r>
        <w:rPr>
          <w:noProof/>
        </w:rPr>
        <w:t>S</w:t>
      </w:r>
      <w:r w:rsidRPr="006D7D36">
        <w:rPr>
          <w:noProof/>
        </w:rPr>
        <w:t xml:space="preserve">istem de control al stabilității dinamice și control al </w:t>
      </w:r>
      <w:r>
        <w:rPr>
          <w:noProof/>
        </w:rPr>
        <w:t>derapării de tip ASTC;</w:t>
      </w:r>
    </w:p>
    <w:p w:rsidR="004C1BA1" w:rsidRPr="004C1BA1" w:rsidRDefault="0058468D" w:rsidP="003C7023">
      <w:pPr>
        <w:pStyle w:val="Listparagraf"/>
        <w:numPr>
          <w:ilvl w:val="2"/>
          <w:numId w:val="2"/>
        </w:numPr>
        <w:ind w:left="1276"/>
        <w:jc w:val="both"/>
        <w:rPr>
          <w:noProof/>
        </w:rPr>
      </w:pPr>
      <w:r>
        <w:rPr>
          <w:noProof/>
        </w:rPr>
        <w:t>Preferabil cu p</w:t>
      </w:r>
      <w:r w:rsidR="004C1BA1" w:rsidRPr="004C1BA1">
        <w:rPr>
          <w:noProof/>
        </w:rPr>
        <w:t>osibilitatea de blocare forţată a diferenţialului spate;</w:t>
      </w:r>
    </w:p>
    <w:p w:rsidR="003C7023" w:rsidRPr="00A35845" w:rsidRDefault="003C7023" w:rsidP="003C7023">
      <w:pPr>
        <w:pStyle w:val="Listparagraf"/>
        <w:numPr>
          <w:ilvl w:val="2"/>
          <w:numId w:val="2"/>
        </w:numPr>
        <w:ind w:left="1276"/>
        <w:jc w:val="both"/>
        <w:rPr>
          <w:noProof/>
        </w:rPr>
      </w:pPr>
      <w:r w:rsidRPr="00A35845">
        <w:rPr>
          <w:noProof/>
        </w:rPr>
        <w:t>Cutia de viteze: mecanică</w:t>
      </w:r>
      <w:r w:rsidR="00A35845" w:rsidRPr="00A35845">
        <w:rPr>
          <w:noProof/>
        </w:rPr>
        <w:t>, minim 5 + 1 viteze;</w:t>
      </w:r>
    </w:p>
    <w:p w:rsidR="003C7023" w:rsidRPr="00833D87" w:rsidRDefault="003C7023" w:rsidP="003C7023">
      <w:pPr>
        <w:pStyle w:val="Listparagraf"/>
        <w:numPr>
          <w:ilvl w:val="2"/>
          <w:numId w:val="2"/>
        </w:numPr>
        <w:ind w:left="1276"/>
        <w:jc w:val="both"/>
        <w:rPr>
          <w:noProof/>
        </w:rPr>
      </w:pPr>
      <w:r w:rsidRPr="00833D87">
        <w:rPr>
          <w:noProof/>
        </w:rPr>
        <w:t>Roţi: jante de oţel cu capace pentru roţi</w:t>
      </w:r>
      <w:r w:rsidR="00833D87" w:rsidRPr="00833D87">
        <w:rPr>
          <w:noProof/>
        </w:rPr>
        <w:t>. Se va accepta şi oferta cu jante din aliaj de aluminiu</w:t>
      </w:r>
      <w:r w:rsidRPr="00833D87">
        <w:rPr>
          <w:noProof/>
        </w:rPr>
        <w:t>;</w:t>
      </w:r>
    </w:p>
    <w:p w:rsidR="003C7023" w:rsidRPr="00833D87" w:rsidRDefault="00D83E60" w:rsidP="003C7023">
      <w:pPr>
        <w:pStyle w:val="Listparagraf"/>
        <w:numPr>
          <w:ilvl w:val="2"/>
          <w:numId w:val="2"/>
        </w:numPr>
        <w:ind w:left="1276"/>
        <w:jc w:val="both"/>
        <w:rPr>
          <w:noProof/>
        </w:rPr>
      </w:pPr>
      <w:r w:rsidRPr="00833D87">
        <w:rPr>
          <w:noProof/>
        </w:rPr>
        <w:t>Autovehiculul</w:t>
      </w:r>
      <w:r w:rsidR="003C7023" w:rsidRPr="00833D87">
        <w:rPr>
          <w:noProof/>
        </w:rPr>
        <w:t xml:space="preserve"> va fi echipat cu anvelope de var</w:t>
      </w:r>
      <w:r w:rsidR="00833D87" w:rsidRPr="00833D87">
        <w:rPr>
          <w:noProof/>
        </w:rPr>
        <w:t>ă</w:t>
      </w:r>
      <w:r w:rsidR="003C7023" w:rsidRPr="00833D87">
        <w:rPr>
          <w:noProof/>
        </w:rPr>
        <w:t xml:space="preserve">, inclusiv roată de rezervă. Suplimentar va fi livrat un set </w:t>
      </w:r>
      <w:r w:rsidR="00833D87" w:rsidRPr="00833D87">
        <w:rPr>
          <w:noProof/>
        </w:rPr>
        <w:t>de anvelope de iarnă</w:t>
      </w:r>
      <w:r w:rsidR="00504F17">
        <w:rPr>
          <w:noProof/>
        </w:rPr>
        <w:t xml:space="preserve">, </w:t>
      </w:r>
      <w:r w:rsidR="00D436D6">
        <w:rPr>
          <w:noProof/>
        </w:rPr>
        <w:t>de tip of-road, compatibile cu clasa automobilului</w:t>
      </w:r>
      <w:r w:rsidR="003C7023" w:rsidRPr="00833D87">
        <w:rPr>
          <w:noProof/>
        </w:rPr>
        <w:t>.</w:t>
      </w:r>
    </w:p>
    <w:p w:rsidR="003C7023" w:rsidRPr="00E56FEA" w:rsidRDefault="003C7023" w:rsidP="003C7023">
      <w:pPr>
        <w:pStyle w:val="Listparagraf"/>
        <w:numPr>
          <w:ilvl w:val="2"/>
          <w:numId w:val="2"/>
        </w:numPr>
        <w:ind w:left="1276"/>
        <w:jc w:val="both"/>
        <w:rPr>
          <w:noProof/>
        </w:rPr>
      </w:pPr>
      <w:r w:rsidRPr="00E56FEA">
        <w:rPr>
          <w:noProof/>
        </w:rPr>
        <w:t>Si</w:t>
      </w:r>
      <w:r w:rsidR="004C1BA1">
        <w:rPr>
          <w:noProof/>
        </w:rPr>
        <w:t>s</w:t>
      </w:r>
      <w:r w:rsidRPr="00E56FEA">
        <w:rPr>
          <w:noProof/>
        </w:rPr>
        <w:t>etmul de direcţie servoasistat;</w:t>
      </w:r>
    </w:p>
    <w:p w:rsidR="003C7023" w:rsidRPr="00760B56" w:rsidRDefault="003C7023" w:rsidP="003C7023">
      <w:pPr>
        <w:pStyle w:val="Listparagraf"/>
        <w:numPr>
          <w:ilvl w:val="2"/>
          <w:numId w:val="2"/>
        </w:numPr>
        <w:ind w:left="1276"/>
        <w:jc w:val="both"/>
        <w:rPr>
          <w:noProof/>
        </w:rPr>
      </w:pPr>
      <w:r w:rsidRPr="00760B56">
        <w:rPr>
          <w:noProof/>
        </w:rPr>
        <w:t xml:space="preserve">Garda la sol: </w:t>
      </w:r>
      <w:r w:rsidR="00760B56" w:rsidRPr="00760B56">
        <w:rPr>
          <w:noProof/>
        </w:rPr>
        <w:t xml:space="preserve">minim </w:t>
      </w:r>
      <w:r w:rsidRPr="00760B56">
        <w:rPr>
          <w:noProof/>
        </w:rPr>
        <w:t>2</w:t>
      </w:r>
      <w:r w:rsidR="00760B56" w:rsidRPr="00760B56">
        <w:rPr>
          <w:noProof/>
        </w:rPr>
        <w:t>0</w:t>
      </w:r>
      <w:r w:rsidRPr="00760B56">
        <w:rPr>
          <w:noProof/>
        </w:rPr>
        <w:t>0 mm</w:t>
      </w:r>
    </w:p>
    <w:p w:rsidR="003C7023" w:rsidRPr="00BF7957" w:rsidRDefault="003C7023" w:rsidP="003C7023">
      <w:pPr>
        <w:pStyle w:val="Listparagraf"/>
        <w:numPr>
          <w:ilvl w:val="2"/>
          <w:numId w:val="2"/>
        </w:numPr>
        <w:ind w:left="1276"/>
        <w:jc w:val="both"/>
        <w:rPr>
          <w:noProof/>
        </w:rPr>
      </w:pPr>
      <w:r w:rsidRPr="00BF7957">
        <w:rPr>
          <w:noProof/>
        </w:rPr>
        <w:t>Dimensiunea anvelopelor: R16</w:t>
      </w:r>
      <w:r w:rsidR="00B5164A">
        <w:rPr>
          <w:noProof/>
        </w:rPr>
        <w:t xml:space="preserve"> sau R17</w:t>
      </w:r>
      <w:r w:rsidR="005725C4">
        <w:rPr>
          <w:noProof/>
        </w:rPr>
        <w:t>, comparabile cu 245/70</w:t>
      </w:r>
      <w:r w:rsidR="00520531" w:rsidRPr="00BF7957">
        <w:rPr>
          <w:noProof/>
        </w:rPr>
        <w:t>;</w:t>
      </w:r>
    </w:p>
    <w:p w:rsidR="00520531" w:rsidRPr="00EA34B2" w:rsidRDefault="00520531" w:rsidP="003C7023">
      <w:pPr>
        <w:pStyle w:val="Listparagraf"/>
        <w:numPr>
          <w:ilvl w:val="2"/>
          <w:numId w:val="2"/>
        </w:numPr>
        <w:ind w:left="1276"/>
        <w:jc w:val="both"/>
        <w:rPr>
          <w:noProof/>
        </w:rPr>
      </w:pPr>
      <w:r w:rsidRPr="00EA34B2">
        <w:rPr>
          <w:noProof/>
        </w:rPr>
        <w:t xml:space="preserve"> </w:t>
      </w:r>
      <w:r w:rsidR="00EA34B2" w:rsidRPr="00EA34B2">
        <w:rPr>
          <w:noProof/>
        </w:rPr>
        <w:t xml:space="preserve">Accelerarea de la 0 la 100 km/h: </w:t>
      </w:r>
      <w:r w:rsidRPr="00EA34B2">
        <w:rPr>
          <w:noProof/>
        </w:rPr>
        <w:t xml:space="preserve">maxim </w:t>
      </w:r>
      <w:r w:rsidR="00EA34B2" w:rsidRPr="00EA34B2">
        <w:rPr>
          <w:noProof/>
        </w:rPr>
        <w:t>– 15sec.</w:t>
      </w:r>
    </w:p>
    <w:p w:rsidR="003C7023" w:rsidRPr="00C2245D" w:rsidRDefault="003C7023" w:rsidP="003C7023">
      <w:pPr>
        <w:ind w:left="556"/>
        <w:jc w:val="both"/>
        <w:rPr>
          <w:noProof/>
          <w:color w:val="FF0000"/>
        </w:rPr>
      </w:pPr>
    </w:p>
    <w:p w:rsidR="003C7023" w:rsidRPr="00760B56" w:rsidRDefault="003C7023" w:rsidP="003C7023">
      <w:pPr>
        <w:pStyle w:val="TxBrt1"/>
        <w:keepLines/>
        <w:numPr>
          <w:ilvl w:val="1"/>
          <w:numId w:val="2"/>
        </w:numPr>
        <w:spacing w:line="240" w:lineRule="auto"/>
        <w:ind w:left="709"/>
        <w:rPr>
          <w:b/>
          <w:sz w:val="28"/>
          <w:szCs w:val="28"/>
          <w:lang w:val="ro-RO"/>
        </w:rPr>
      </w:pPr>
      <w:r w:rsidRPr="00760B56">
        <w:rPr>
          <w:b/>
          <w:sz w:val="28"/>
          <w:szCs w:val="28"/>
          <w:lang w:val="ro-RO"/>
        </w:rPr>
        <w:t xml:space="preserve"> Aspect exterior:</w:t>
      </w:r>
    </w:p>
    <w:p w:rsidR="00B46BBD" w:rsidRPr="00760B56" w:rsidRDefault="00B46BBD" w:rsidP="00B46BBD">
      <w:pPr>
        <w:pStyle w:val="Listparagraf"/>
        <w:numPr>
          <w:ilvl w:val="2"/>
          <w:numId w:val="2"/>
        </w:numPr>
        <w:ind w:left="1276"/>
        <w:jc w:val="both"/>
        <w:rPr>
          <w:noProof/>
        </w:rPr>
      </w:pPr>
      <w:r w:rsidRPr="00701D03">
        <w:rPr>
          <w:noProof/>
        </w:rPr>
        <w:t>Culoarea auto</w:t>
      </w:r>
      <w:r>
        <w:rPr>
          <w:noProof/>
        </w:rPr>
        <w:t xml:space="preserve">mobilului </w:t>
      </w:r>
      <w:r w:rsidRPr="00701D03">
        <w:rPr>
          <w:noProof/>
        </w:rPr>
        <w:t xml:space="preserve">va fi </w:t>
      </w:r>
      <w:r>
        <w:rPr>
          <w:noProof/>
        </w:rPr>
        <w:t>albă</w:t>
      </w:r>
      <w:r w:rsidRPr="00701D03">
        <w:rPr>
          <w:noProof/>
        </w:rPr>
        <w:t xml:space="preserve">. </w:t>
      </w:r>
      <w:r>
        <w:rPr>
          <w:noProof/>
        </w:rPr>
        <w:t>Camioneta</w:t>
      </w:r>
      <w:r w:rsidRPr="00701D03">
        <w:rPr>
          <w:noProof/>
        </w:rPr>
        <w:t xml:space="preserve"> va fi echipată cu benzi reflectorizante </w:t>
      </w:r>
      <w:r w:rsidRPr="00724072">
        <w:rPr>
          <w:noProof/>
        </w:rPr>
        <w:t xml:space="preserve">de culoare </w:t>
      </w:r>
      <w:r>
        <w:rPr>
          <w:noProof/>
        </w:rPr>
        <w:t>oranj având o dungă albastră pe mijloc</w:t>
      </w:r>
      <w:r w:rsidRPr="00701D03">
        <w:rPr>
          <w:noProof/>
        </w:rPr>
        <w:t xml:space="preserve">. Intregul proiect de inscriptionare </w:t>
      </w:r>
      <w:r>
        <w:rPr>
          <w:noProof/>
        </w:rPr>
        <w:t xml:space="preserve">trebuie să corespundă prevederilor Hotărârii Guvernului nr.500 din 29 mai 2018 pentru aprobarea Regulamentului privind cerinţele generale de echipare a autovehiculelor cu regim prioritar de circulaţie şi a autovehiculelor speciale, şi va </w:t>
      </w:r>
      <w:r w:rsidRPr="00701D03">
        <w:rPr>
          <w:noProof/>
        </w:rPr>
        <w:t>fi prezentat Autorit</w:t>
      </w:r>
      <w:r>
        <w:rPr>
          <w:noProof/>
        </w:rPr>
        <w:t xml:space="preserve">ăţii </w:t>
      </w:r>
      <w:r w:rsidRPr="00701D03">
        <w:rPr>
          <w:noProof/>
        </w:rPr>
        <w:t>Contractant</w:t>
      </w:r>
      <w:r>
        <w:rPr>
          <w:noProof/>
        </w:rPr>
        <w:t>e pentru coordonare, înainte de aplicarea acestuia</w:t>
      </w:r>
      <w:r w:rsidRPr="00701D03">
        <w:rPr>
          <w:noProof/>
        </w:rPr>
        <w:t>.</w:t>
      </w:r>
    </w:p>
    <w:p w:rsidR="00F65872" w:rsidRDefault="00D83E60" w:rsidP="00F65872">
      <w:pPr>
        <w:pStyle w:val="Listparagraf"/>
        <w:numPr>
          <w:ilvl w:val="2"/>
          <w:numId w:val="2"/>
        </w:numPr>
        <w:ind w:left="1276"/>
        <w:jc w:val="both"/>
        <w:rPr>
          <w:noProof/>
        </w:rPr>
      </w:pPr>
      <w:r w:rsidRPr="00F65872">
        <w:rPr>
          <w:noProof/>
        </w:rPr>
        <w:t>Autovehiculul</w:t>
      </w:r>
      <w:r w:rsidR="003C7023" w:rsidRPr="00F65872">
        <w:rPr>
          <w:noProof/>
        </w:rPr>
        <w:t xml:space="preserve"> va avea </w:t>
      </w:r>
      <w:proofErr w:type="spellStart"/>
      <w:r w:rsidR="003C7023" w:rsidRPr="00F65872">
        <w:t>instalaţie</w:t>
      </w:r>
      <w:proofErr w:type="spellEnd"/>
      <w:r w:rsidR="003C7023" w:rsidRPr="00F65872">
        <w:t xml:space="preserve"> de iluminare </w:t>
      </w:r>
      <w:proofErr w:type="spellStart"/>
      <w:r w:rsidR="003C7023" w:rsidRPr="00F65872">
        <w:t>şi</w:t>
      </w:r>
      <w:proofErr w:type="spellEnd"/>
      <w:r w:rsidR="003C7023" w:rsidRPr="00F65872">
        <w:t xml:space="preserve"> semnalizare luminoasă, inclusiv: faruri </w:t>
      </w:r>
      <w:proofErr w:type="spellStart"/>
      <w:r w:rsidR="003C7023" w:rsidRPr="00F65872">
        <w:t>anticeaţă</w:t>
      </w:r>
      <w:proofErr w:type="spellEnd"/>
      <w:r w:rsidR="003C7023" w:rsidRPr="00F65872">
        <w:t xml:space="preserve">, lămpi de gabarit, </w:t>
      </w:r>
      <w:r w:rsidR="00E20DA6" w:rsidRPr="00F65872">
        <w:t>semnalizatori de viraj laterali suplimentari, c</w:t>
      </w:r>
      <w:r w:rsidR="003C7023" w:rsidRPr="00F65872">
        <w:t>a</w:t>
      </w:r>
      <w:r w:rsidR="00E20DA6" w:rsidRPr="00F65872">
        <w:t>tadioptri</w:t>
      </w:r>
      <w:r w:rsidR="003C7023" w:rsidRPr="00F65872">
        <w:t>.</w:t>
      </w:r>
    </w:p>
    <w:p w:rsidR="00394752" w:rsidRPr="00394752" w:rsidRDefault="00394752" w:rsidP="00F65872">
      <w:pPr>
        <w:pStyle w:val="Listparagraf"/>
        <w:numPr>
          <w:ilvl w:val="2"/>
          <w:numId w:val="2"/>
        </w:numPr>
        <w:ind w:left="1276"/>
        <w:jc w:val="both"/>
        <w:rPr>
          <w:noProof/>
        </w:rPr>
      </w:pPr>
      <w:r w:rsidRPr="00394752">
        <w:t>F</w:t>
      </w:r>
      <w:r>
        <w:t xml:space="preserve">aruri reglabile pe </w:t>
      </w:r>
      <w:proofErr w:type="spellStart"/>
      <w:r>
        <w:t>înălţ</w:t>
      </w:r>
      <w:r w:rsidRPr="00394752">
        <w:t>ime</w:t>
      </w:r>
      <w:proofErr w:type="spellEnd"/>
      <w:r w:rsidRPr="00394752">
        <w:t xml:space="preserve"> din interior</w:t>
      </w:r>
      <w:r>
        <w:t>;</w:t>
      </w:r>
    </w:p>
    <w:p w:rsidR="00F65872" w:rsidRPr="00F65872" w:rsidRDefault="00A81451" w:rsidP="00A81451">
      <w:pPr>
        <w:pStyle w:val="Listparagraf"/>
        <w:numPr>
          <w:ilvl w:val="2"/>
          <w:numId w:val="2"/>
        </w:numPr>
        <w:ind w:left="1276"/>
        <w:jc w:val="both"/>
        <w:rPr>
          <w:noProof/>
        </w:rPr>
      </w:pPr>
      <w:r w:rsidRPr="00701D03">
        <w:rPr>
          <w:noProof/>
        </w:rPr>
        <w:t>Instalaţia de avertizare acustică şi optică care va echipa auto</w:t>
      </w:r>
      <w:r>
        <w:rPr>
          <w:noProof/>
        </w:rPr>
        <w:t xml:space="preserve">vehiculul </w:t>
      </w:r>
      <w:r w:rsidRPr="00701D03">
        <w:rPr>
          <w:noProof/>
        </w:rPr>
        <w:t>trebuie să permită punerea în evidenţă a autospecialei pe timpul deplasării şi la locul intervenţiei, vizibilă atât din faţă cât şi din spate.</w:t>
      </w:r>
      <w:r>
        <w:rPr>
          <w:noProof/>
        </w:rPr>
        <w:t xml:space="preserve"> Se vor respecta prevederile </w:t>
      </w:r>
      <w:r w:rsidRPr="008B48AE">
        <w:t>Hotărârii Guvernului Republicii Moldova nr.500 din 29.05.2018 privind</w:t>
      </w:r>
      <w:r>
        <w:t xml:space="preserve"> </w:t>
      </w:r>
      <w:r w:rsidRPr="008B48AE">
        <w:t xml:space="preserve">aprobarea Regulamentului privind </w:t>
      </w:r>
      <w:proofErr w:type="spellStart"/>
      <w:r w:rsidRPr="008B48AE">
        <w:t>cerinţele</w:t>
      </w:r>
      <w:proofErr w:type="spellEnd"/>
      <w:r w:rsidRPr="008B48AE">
        <w:t xml:space="preserve"> generale de echipare a autovehiculelor cu regim prioritar de circulație și a autovehiculelor speciale</w:t>
      </w:r>
      <w:r w:rsidRPr="00673DF4">
        <w:t>;</w:t>
      </w:r>
    </w:p>
    <w:p w:rsidR="003C7023" w:rsidRPr="00E20DA6" w:rsidRDefault="003C7023" w:rsidP="003C7023">
      <w:pPr>
        <w:pStyle w:val="Listparagraf"/>
        <w:numPr>
          <w:ilvl w:val="2"/>
          <w:numId w:val="2"/>
        </w:numPr>
        <w:ind w:left="1276"/>
        <w:jc w:val="both"/>
        <w:rPr>
          <w:noProof/>
        </w:rPr>
      </w:pPr>
      <w:r w:rsidRPr="00E20DA6">
        <w:rPr>
          <w:noProof/>
        </w:rPr>
        <w:t>Oglinzi retrovizoare exterioare electric reglabile şi încălzite;</w:t>
      </w:r>
    </w:p>
    <w:p w:rsidR="00160170" w:rsidRDefault="00160170" w:rsidP="003C7023">
      <w:pPr>
        <w:pStyle w:val="Listparagraf"/>
        <w:numPr>
          <w:ilvl w:val="2"/>
          <w:numId w:val="2"/>
        </w:numPr>
        <w:ind w:left="1276"/>
        <w:jc w:val="both"/>
        <w:rPr>
          <w:noProof/>
        </w:rPr>
      </w:pPr>
      <w:r w:rsidRPr="00520531">
        <w:rPr>
          <w:noProof/>
        </w:rPr>
        <w:t>Boxă (acoperiş) portbagaj, demontabilă</w:t>
      </w:r>
      <w:r w:rsidR="00F152F0" w:rsidRPr="00520531">
        <w:rPr>
          <w:noProof/>
        </w:rPr>
        <w:t>, cu posibilitatea de a fi încuiată;</w:t>
      </w:r>
    </w:p>
    <w:p w:rsidR="004D5418" w:rsidRDefault="004D5418" w:rsidP="003C7023">
      <w:pPr>
        <w:pStyle w:val="Listparagraf"/>
        <w:numPr>
          <w:ilvl w:val="2"/>
          <w:numId w:val="2"/>
        </w:numPr>
        <w:ind w:left="1276"/>
        <w:jc w:val="both"/>
        <w:rPr>
          <w:noProof/>
        </w:rPr>
      </w:pPr>
      <w:r>
        <w:rPr>
          <w:noProof/>
        </w:rPr>
        <w:t>Cârlig de remorcare spate, cu prizele de conectare necesare;</w:t>
      </w:r>
    </w:p>
    <w:p w:rsidR="00C9008F" w:rsidRPr="00C9008F" w:rsidRDefault="00C9008F" w:rsidP="003C7023">
      <w:pPr>
        <w:pStyle w:val="Listparagraf"/>
        <w:numPr>
          <w:ilvl w:val="2"/>
          <w:numId w:val="2"/>
        </w:numPr>
        <w:ind w:left="1276"/>
        <w:jc w:val="both"/>
        <w:rPr>
          <w:noProof/>
        </w:rPr>
      </w:pPr>
      <w:r w:rsidRPr="003B0D17">
        <w:t>Cârlige de amarare in interiorul benei</w:t>
      </w:r>
      <w:r w:rsidR="00A6376C" w:rsidRPr="003B0D17">
        <w:t xml:space="preserve"> – minim 4 buc.</w:t>
      </w:r>
      <w:r w:rsidRPr="003B0D17">
        <w:t>;</w:t>
      </w:r>
    </w:p>
    <w:p w:rsidR="004D5418" w:rsidRDefault="004D5418" w:rsidP="003C7023">
      <w:pPr>
        <w:pStyle w:val="Listparagraf"/>
        <w:numPr>
          <w:ilvl w:val="2"/>
          <w:numId w:val="2"/>
        </w:numPr>
        <w:ind w:left="1276"/>
        <w:jc w:val="both"/>
        <w:rPr>
          <w:noProof/>
        </w:rPr>
      </w:pPr>
      <w:r>
        <w:rPr>
          <w:noProof/>
        </w:rPr>
        <w:t>Apărătoare de noroi faţă şi spate;</w:t>
      </w:r>
    </w:p>
    <w:p w:rsidR="00183F1F" w:rsidRDefault="00183F1F" w:rsidP="003C7023">
      <w:pPr>
        <w:pStyle w:val="Listparagraf"/>
        <w:numPr>
          <w:ilvl w:val="2"/>
          <w:numId w:val="2"/>
        </w:numPr>
        <w:ind w:left="1276"/>
        <w:jc w:val="both"/>
        <w:rPr>
          <w:noProof/>
        </w:rPr>
      </w:pPr>
      <w:r>
        <w:rPr>
          <w:noProof/>
        </w:rPr>
        <w:t xml:space="preserve"> </w:t>
      </w:r>
      <w:r w:rsidR="002854BF">
        <w:rPr>
          <w:noProof/>
        </w:rPr>
        <w:t xml:space="preserve">Vehiculul </w:t>
      </w:r>
      <w:r>
        <w:rPr>
          <w:noProof/>
        </w:rPr>
        <w:t xml:space="preserve">va fi dotat la partea din faţă cu un troliu electric de </w:t>
      </w:r>
      <w:r w:rsidR="002854BF">
        <w:rPr>
          <w:noProof/>
        </w:rPr>
        <w:t xml:space="preserve">tip </w:t>
      </w:r>
      <w:r>
        <w:rPr>
          <w:noProof/>
        </w:rPr>
        <w:t>automobil, cu telecomandă.</w:t>
      </w:r>
    </w:p>
    <w:p w:rsidR="002854BF" w:rsidRDefault="00183F1F" w:rsidP="00183F1F">
      <w:pPr>
        <w:pStyle w:val="Listparagraf"/>
        <w:ind w:left="1276"/>
        <w:jc w:val="both"/>
        <w:rPr>
          <w:noProof/>
        </w:rPr>
      </w:pPr>
      <w:r>
        <w:rPr>
          <w:noProof/>
        </w:rPr>
        <w:t>2.4.10.1. forţa de tracţiune – minim 1500 kg;</w:t>
      </w:r>
    </w:p>
    <w:p w:rsidR="002854BF" w:rsidRDefault="002854BF" w:rsidP="00183F1F">
      <w:pPr>
        <w:pStyle w:val="Listparagraf"/>
        <w:ind w:left="1276"/>
        <w:jc w:val="both"/>
        <w:rPr>
          <w:noProof/>
        </w:rPr>
      </w:pPr>
      <w:r>
        <w:rPr>
          <w:noProof/>
        </w:rPr>
        <w:t>2.4.10.2. tensiunea de alimentare  - 24 V;</w:t>
      </w:r>
    </w:p>
    <w:p w:rsidR="0016435B" w:rsidRDefault="0016435B" w:rsidP="00183F1F">
      <w:pPr>
        <w:pStyle w:val="Listparagraf"/>
        <w:ind w:left="1276"/>
        <w:jc w:val="both"/>
        <w:rPr>
          <w:noProof/>
        </w:rPr>
      </w:pPr>
      <w:r>
        <w:rPr>
          <w:noProof/>
        </w:rPr>
        <w:lastRenderedPageBreak/>
        <w:t>2.4.10.3. lungimea cablului de tracţiune – minim 30 m.</w:t>
      </w:r>
    </w:p>
    <w:p w:rsidR="00183F1F" w:rsidRPr="00520531" w:rsidRDefault="00183F1F" w:rsidP="00183F1F">
      <w:pPr>
        <w:pStyle w:val="Listparagraf"/>
        <w:ind w:left="1276"/>
        <w:jc w:val="both"/>
        <w:rPr>
          <w:noProof/>
        </w:rPr>
      </w:pPr>
      <w:r>
        <w:rPr>
          <w:noProof/>
        </w:rPr>
        <w:t xml:space="preserve"> </w:t>
      </w:r>
    </w:p>
    <w:p w:rsidR="003C7023" w:rsidRPr="00C2245D" w:rsidRDefault="003C7023" w:rsidP="003C7023">
      <w:pPr>
        <w:jc w:val="both"/>
        <w:rPr>
          <w:noProof/>
          <w:color w:val="FF0000"/>
        </w:rPr>
      </w:pPr>
    </w:p>
    <w:p w:rsidR="003C7023" w:rsidRPr="00FF57FA" w:rsidRDefault="003C7023" w:rsidP="003C7023">
      <w:pPr>
        <w:keepLines/>
        <w:spacing w:line="240" w:lineRule="auto"/>
        <w:jc w:val="both"/>
        <w:rPr>
          <w:b/>
        </w:rPr>
      </w:pPr>
      <w:r w:rsidRPr="00FF57FA">
        <w:rPr>
          <w:b/>
        </w:rPr>
        <w:t>2.5. Habitaclu</w:t>
      </w:r>
    </w:p>
    <w:p w:rsidR="003C7023" w:rsidRPr="00FF57FA" w:rsidRDefault="003C7023" w:rsidP="003C7023">
      <w:pPr>
        <w:pStyle w:val="Listparagraf"/>
        <w:keepLines/>
        <w:numPr>
          <w:ilvl w:val="2"/>
          <w:numId w:val="3"/>
        </w:numPr>
        <w:spacing w:line="240" w:lineRule="auto"/>
        <w:ind w:left="1276"/>
        <w:jc w:val="both"/>
      </w:pPr>
      <w:r w:rsidRPr="00FF57FA">
        <w:t>Izolare termică și fonică a habitaclului;</w:t>
      </w:r>
    </w:p>
    <w:p w:rsidR="003C7023" w:rsidRPr="00FF57FA" w:rsidRDefault="003C7023" w:rsidP="003C7023">
      <w:pPr>
        <w:pStyle w:val="Listparagraf"/>
        <w:keepLines/>
        <w:numPr>
          <w:ilvl w:val="2"/>
          <w:numId w:val="3"/>
        </w:numPr>
        <w:spacing w:line="240" w:lineRule="auto"/>
        <w:ind w:left="1276"/>
        <w:jc w:val="both"/>
      </w:pPr>
      <w:proofErr w:type="spellStart"/>
      <w:r w:rsidRPr="00FF57FA">
        <w:t>Instalaţie</w:t>
      </w:r>
      <w:proofErr w:type="spellEnd"/>
      <w:r w:rsidRPr="00FF57FA">
        <w:t xml:space="preserve"> de bază pentru aer condiționat, controlată de un panou </w:t>
      </w:r>
      <w:proofErr w:type="spellStart"/>
      <w:r w:rsidRPr="00FF57FA">
        <w:t>Climatronic</w:t>
      </w:r>
      <w:proofErr w:type="spellEnd"/>
      <w:r w:rsidR="00FF57FA" w:rsidRPr="00FF57FA">
        <w:t xml:space="preserve">. </w:t>
      </w:r>
      <w:proofErr w:type="spellStart"/>
      <w:r w:rsidR="00FF57FA" w:rsidRPr="00FF57FA">
        <w:t>I</w:t>
      </w:r>
      <w:r w:rsidRPr="00FF57FA">
        <w:t>nstalaţi</w:t>
      </w:r>
      <w:r w:rsidR="00FF57FA" w:rsidRPr="00FF57FA">
        <w:t>a</w:t>
      </w:r>
      <w:proofErr w:type="spellEnd"/>
      <w:r w:rsidRPr="00FF57FA">
        <w:t xml:space="preserve"> trebuie să asigure un confort termic pasagerilor</w:t>
      </w:r>
      <w:r w:rsidR="00FF57FA" w:rsidRPr="00FF57FA">
        <w:t>.</w:t>
      </w:r>
    </w:p>
    <w:p w:rsidR="00FF57FA" w:rsidRPr="00FF57FA" w:rsidRDefault="003C7023" w:rsidP="003970D8">
      <w:pPr>
        <w:pStyle w:val="Listparagraf"/>
        <w:keepLines/>
        <w:numPr>
          <w:ilvl w:val="2"/>
          <w:numId w:val="3"/>
        </w:numPr>
        <w:spacing w:line="240" w:lineRule="auto"/>
        <w:ind w:left="1276"/>
        <w:jc w:val="both"/>
      </w:pPr>
      <w:proofErr w:type="spellStart"/>
      <w:r w:rsidRPr="00FF57FA">
        <w:t>Instalaţie</w:t>
      </w:r>
      <w:proofErr w:type="spellEnd"/>
      <w:r w:rsidRPr="00FF57FA">
        <w:t xml:space="preserve"> de bază pentru încălzirea aerului în habitaclu care trebuie să asigure</w:t>
      </w:r>
      <w:r w:rsidR="007862E1">
        <w:t xml:space="preserve"> un confort termic pasagerilor, inclusiv prin livrarea aerului cald către picioarele pasagerilor din spate;</w:t>
      </w:r>
    </w:p>
    <w:p w:rsidR="003C7023" w:rsidRPr="00FF57FA" w:rsidRDefault="003C7023" w:rsidP="003970D8">
      <w:pPr>
        <w:pStyle w:val="Listparagraf"/>
        <w:keepLines/>
        <w:numPr>
          <w:ilvl w:val="2"/>
          <w:numId w:val="3"/>
        </w:numPr>
        <w:spacing w:line="240" w:lineRule="auto"/>
        <w:ind w:left="1276"/>
        <w:jc w:val="both"/>
      </w:pPr>
      <w:r w:rsidRPr="00FF57FA">
        <w:t>Două parasolare interioare montate deasupra parbrizului;</w:t>
      </w:r>
    </w:p>
    <w:p w:rsidR="003C7023" w:rsidRPr="00FF57FA" w:rsidRDefault="003C7023" w:rsidP="003C7023">
      <w:pPr>
        <w:pStyle w:val="Listparagraf"/>
        <w:keepLines/>
        <w:numPr>
          <w:ilvl w:val="2"/>
          <w:numId w:val="3"/>
        </w:numPr>
        <w:spacing w:line="240" w:lineRule="auto"/>
        <w:ind w:left="1276"/>
        <w:jc w:val="both"/>
        <w:rPr>
          <w:i/>
        </w:rPr>
      </w:pPr>
      <w:r w:rsidRPr="00FF57FA">
        <w:rPr>
          <w:rStyle w:val="Accentuat"/>
          <w:bCs/>
          <w:i w:val="0"/>
          <w:shd w:val="clear" w:color="auto" w:fill="FFFFFF"/>
        </w:rPr>
        <w:t>Radio CD cu port USB</w:t>
      </w:r>
      <w:r w:rsidR="00594A39">
        <w:rPr>
          <w:rStyle w:val="Accentuat"/>
          <w:bCs/>
          <w:i w:val="0"/>
          <w:shd w:val="clear" w:color="auto" w:fill="FFFFFF"/>
        </w:rPr>
        <w:t>, având montate în habitaclu 4 boxe audio</w:t>
      </w:r>
      <w:r w:rsidRPr="00FF57FA">
        <w:rPr>
          <w:rStyle w:val="Accentuat"/>
          <w:bCs/>
          <w:i w:val="0"/>
          <w:shd w:val="clear" w:color="auto" w:fill="FFFFFF"/>
        </w:rPr>
        <w:t>;</w:t>
      </w:r>
      <w:r w:rsidRPr="00FF57FA">
        <w:rPr>
          <w:i/>
          <w:shd w:val="clear" w:color="auto" w:fill="FFFFFF"/>
        </w:rPr>
        <w:t> </w:t>
      </w:r>
    </w:p>
    <w:p w:rsidR="003C7023" w:rsidRPr="00FF57FA" w:rsidRDefault="003C7023" w:rsidP="003C7023">
      <w:pPr>
        <w:pStyle w:val="Listparagraf"/>
        <w:keepLines/>
        <w:numPr>
          <w:ilvl w:val="2"/>
          <w:numId w:val="3"/>
        </w:numPr>
        <w:spacing w:line="240" w:lineRule="auto"/>
        <w:ind w:left="1276"/>
        <w:jc w:val="both"/>
      </w:pPr>
      <w:r w:rsidRPr="00FF57FA">
        <w:t>Scaune</w:t>
      </w:r>
      <w:r w:rsidR="00FF57FA" w:rsidRPr="00FF57FA">
        <w:t xml:space="preserve">le din </w:t>
      </w:r>
      <w:proofErr w:type="spellStart"/>
      <w:r w:rsidR="00FF57FA" w:rsidRPr="00FF57FA">
        <w:t>faţă</w:t>
      </w:r>
      <w:proofErr w:type="spellEnd"/>
      <w:r w:rsidRPr="00FF57FA">
        <w:t xml:space="preserve"> </w:t>
      </w:r>
      <w:r w:rsidR="00FF57FA" w:rsidRPr="00FF57FA">
        <w:t xml:space="preserve">moi, confortabile, </w:t>
      </w:r>
      <w:proofErr w:type="spellStart"/>
      <w:r w:rsidR="00FF57FA" w:rsidRPr="00FF57FA">
        <w:t>tapiţate</w:t>
      </w:r>
      <w:proofErr w:type="spellEnd"/>
      <w:r w:rsidR="00FF57FA" w:rsidRPr="00FF57FA">
        <w:t xml:space="preserve"> cu materiale textile, </w:t>
      </w:r>
      <w:r w:rsidRPr="00FF57FA">
        <w:t xml:space="preserve">cu spătar reglabil </w:t>
      </w:r>
      <w:proofErr w:type="spellStart"/>
      <w:r w:rsidRPr="00FF57FA">
        <w:t>şi</w:t>
      </w:r>
      <w:proofErr w:type="spellEnd"/>
      <w:r w:rsidRPr="00FF57FA">
        <w:t xml:space="preserve"> centuri de siguranță în trei puncte</w:t>
      </w:r>
      <w:r w:rsidR="00405791">
        <w:t>, având în spatele lor buzunare pentru plasare lucruri</w:t>
      </w:r>
      <w:r w:rsidRPr="00FF57FA">
        <w:t>;</w:t>
      </w:r>
    </w:p>
    <w:p w:rsidR="00FF57FA" w:rsidRDefault="00FF57FA" w:rsidP="003C7023">
      <w:pPr>
        <w:pStyle w:val="Listparagraf"/>
        <w:keepLines/>
        <w:numPr>
          <w:ilvl w:val="2"/>
          <w:numId w:val="3"/>
        </w:numPr>
        <w:spacing w:line="240" w:lineRule="auto"/>
        <w:ind w:left="1276"/>
        <w:jc w:val="both"/>
      </w:pPr>
      <w:r w:rsidRPr="00FF57FA">
        <w:t xml:space="preserve">Scaunul (le) din spate să fie moi, confortabile, </w:t>
      </w:r>
      <w:proofErr w:type="spellStart"/>
      <w:r w:rsidRPr="00FF57FA">
        <w:t>tapiţate</w:t>
      </w:r>
      <w:proofErr w:type="spellEnd"/>
      <w:r w:rsidRPr="00FF57FA">
        <w:t xml:space="preserve"> cu materiale textile, dotate cu centuri de siguranță în trei puncte;</w:t>
      </w:r>
    </w:p>
    <w:p w:rsidR="002F764E" w:rsidRPr="00712C5E" w:rsidRDefault="002F764E" w:rsidP="003C7023">
      <w:pPr>
        <w:pStyle w:val="Listparagraf"/>
        <w:keepLines/>
        <w:numPr>
          <w:ilvl w:val="2"/>
          <w:numId w:val="3"/>
        </w:numPr>
        <w:spacing w:line="240" w:lineRule="auto"/>
        <w:ind w:left="1276"/>
        <w:jc w:val="both"/>
      </w:pPr>
      <w:r w:rsidRPr="003B0D17">
        <w:t>Priză suplimentară pentru accesorii în consola centrală</w:t>
      </w:r>
      <w:r>
        <w:rPr>
          <w:shd w:val="clear" w:color="auto" w:fill="F8F8F4"/>
        </w:rPr>
        <w:t>;</w:t>
      </w:r>
    </w:p>
    <w:p w:rsidR="00712C5E" w:rsidRPr="00712C5E" w:rsidRDefault="00712C5E" w:rsidP="003C7023">
      <w:pPr>
        <w:pStyle w:val="Listparagraf"/>
        <w:keepLines/>
        <w:numPr>
          <w:ilvl w:val="2"/>
          <w:numId w:val="3"/>
        </w:numPr>
        <w:spacing w:line="240" w:lineRule="auto"/>
        <w:ind w:left="1276"/>
        <w:jc w:val="both"/>
      </w:pPr>
      <w:r w:rsidRPr="003B0D17">
        <w:t>Lampă de interior în plafon;</w:t>
      </w:r>
    </w:p>
    <w:p w:rsidR="003C7023" w:rsidRPr="00405791" w:rsidRDefault="00437889" w:rsidP="003C7023">
      <w:pPr>
        <w:pStyle w:val="Listparagraf"/>
        <w:keepLines/>
        <w:numPr>
          <w:ilvl w:val="2"/>
          <w:numId w:val="3"/>
        </w:numPr>
        <w:spacing w:line="240" w:lineRule="auto"/>
        <w:ind w:left="1276"/>
        <w:jc w:val="both"/>
      </w:pPr>
      <w:r>
        <w:rPr>
          <w:spacing w:val="-2"/>
          <w:shd w:val="clear" w:color="auto" w:fill="FFFFFF"/>
        </w:rPr>
        <w:t xml:space="preserve"> </w:t>
      </w:r>
      <w:r w:rsidR="00AF5D79" w:rsidRPr="00405791">
        <w:rPr>
          <w:spacing w:val="-2"/>
          <w:shd w:val="clear" w:color="auto" w:fill="FFFFFF"/>
        </w:rPr>
        <w:t xml:space="preserve">Cel </w:t>
      </w:r>
      <w:proofErr w:type="spellStart"/>
      <w:r w:rsidR="00AF5D79" w:rsidRPr="00405791">
        <w:rPr>
          <w:spacing w:val="-2"/>
          <w:shd w:val="clear" w:color="auto" w:fill="FFFFFF"/>
        </w:rPr>
        <w:t>puţin</w:t>
      </w:r>
      <w:proofErr w:type="spellEnd"/>
      <w:r w:rsidR="00AF5D79" w:rsidRPr="00405791">
        <w:rPr>
          <w:spacing w:val="-2"/>
          <w:shd w:val="clear" w:color="auto" w:fill="FFFFFF"/>
        </w:rPr>
        <w:t xml:space="preserve"> g</w:t>
      </w:r>
      <w:r w:rsidR="003C7023" w:rsidRPr="00405791">
        <w:rPr>
          <w:spacing w:val="-2"/>
          <w:shd w:val="clear" w:color="auto" w:fill="FFFFFF"/>
        </w:rPr>
        <w:t>e</w:t>
      </w:r>
      <w:r w:rsidR="00AF5D79" w:rsidRPr="00405791">
        <w:rPr>
          <w:spacing w:val="-2"/>
          <w:shd w:val="clear" w:color="auto" w:fill="FFFFFF"/>
        </w:rPr>
        <w:t>a</w:t>
      </w:r>
      <w:r w:rsidR="003C7023" w:rsidRPr="00405791">
        <w:rPr>
          <w:spacing w:val="-2"/>
          <w:shd w:val="clear" w:color="auto" w:fill="FFFFFF"/>
        </w:rPr>
        <w:t xml:space="preserve">murile din </w:t>
      </w:r>
      <w:proofErr w:type="spellStart"/>
      <w:r w:rsidR="003C7023" w:rsidRPr="00405791">
        <w:rPr>
          <w:spacing w:val="-2"/>
          <w:shd w:val="clear" w:color="auto" w:fill="FFFFFF"/>
        </w:rPr>
        <w:t>faţă</w:t>
      </w:r>
      <w:proofErr w:type="spellEnd"/>
      <w:r w:rsidR="003C7023" w:rsidRPr="00405791">
        <w:rPr>
          <w:spacing w:val="-2"/>
          <w:shd w:val="clear" w:color="auto" w:fill="FFFFFF"/>
        </w:rPr>
        <w:t xml:space="preserve"> (</w:t>
      </w:r>
      <w:proofErr w:type="spellStart"/>
      <w:r w:rsidR="003C7023" w:rsidRPr="00405791">
        <w:rPr>
          <w:spacing w:val="-2"/>
          <w:shd w:val="clear" w:color="auto" w:fill="FFFFFF"/>
        </w:rPr>
        <w:t>şofer</w:t>
      </w:r>
      <w:proofErr w:type="spellEnd"/>
      <w:r w:rsidR="003C7023" w:rsidRPr="00405791">
        <w:rPr>
          <w:spacing w:val="-2"/>
          <w:shd w:val="clear" w:color="auto" w:fill="FFFFFF"/>
        </w:rPr>
        <w:t xml:space="preserve"> </w:t>
      </w:r>
      <w:proofErr w:type="spellStart"/>
      <w:r w:rsidR="003C7023" w:rsidRPr="00405791">
        <w:rPr>
          <w:spacing w:val="-2"/>
          <w:shd w:val="clear" w:color="auto" w:fill="FFFFFF"/>
        </w:rPr>
        <w:t>şi</w:t>
      </w:r>
      <w:proofErr w:type="spellEnd"/>
      <w:r w:rsidR="003C7023" w:rsidRPr="00405791">
        <w:rPr>
          <w:spacing w:val="-2"/>
          <w:shd w:val="clear" w:color="auto" w:fill="FFFFFF"/>
        </w:rPr>
        <w:t xml:space="preserve"> pasager) </w:t>
      </w:r>
      <w:proofErr w:type="spellStart"/>
      <w:r w:rsidR="003C7023" w:rsidRPr="00405791">
        <w:rPr>
          <w:spacing w:val="-2"/>
          <w:shd w:val="clear" w:color="auto" w:fill="FFFFFF"/>
        </w:rPr>
        <w:t>acţionate</w:t>
      </w:r>
      <w:proofErr w:type="spellEnd"/>
      <w:r w:rsidR="003C7023" w:rsidRPr="00405791">
        <w:rPr>
          <w:spacing w:val="-2"/>
          <w:shd w:val="clear" w:color="auto" w:fill="FFFFFF"/>
        </w:rPr>
        <w:t xml:space="preserve"> electric, inclusiv de pe un panou unic montat într-o zonă accesibilă </w:t>
      </w:r>
      <w:proofErr w:type="spellStart"/>
      <w:r w:rsidR="003C7023" w:rsidRPr="00405791">
        <w:rPr>
          <w:spacing w:val="-2"/>
          <w:shd w:val="clear" w:color="auto" w:fill="FFFFFF"/>
        </w:rPr>
        <w:t>şoferului</w:t>
      </w:r>
      <w:proofErr w:type="spellEnd"/>
      <w:r w:rsidR="003C7023" w:rsidRPr="00405791">
        <w:rPr>
          <w:spacing w:val="-2"/>
          <w:shd w:val="clear" w:color="auto" w:fill="FFFFFF"/>
        </w:rPr>
        <w:t>;</w:t>
      </w:r>
    </w:p>
    <w:p w:rsidR="003C7023" w:rsidRPr="00437889" w:rsidRDefault="00437889" w:rsidP="003C7023">
      <w:pPr>
        <w:pStyle w:val="Listparagraf"/>
        <w:keepLines/>
        <w:numPr>
          <w:ilvl w:val="2"/>
          <w:numId w:val="3"/>
        </w:numPr>
        <w:spacing w:line="240" w:lineRule="auto"/>
        <w:ind w:left="1276"/>
        <w:jc w:val="both"/>
      </w:pPr>
      <w:r>
        <w:t xml:space="preserve"> </w:t>
      </w:r>
      <w:r w:rsidR="003C7023" w:rsidRPr="00437889">
        <w:t xml:space="preserve">Să fie prevăzut </w:t>
      </w:r>
      <w:r w:rsidRPr="00437889">
        <w:t>1</w:t>
      </w:r>
      <w:r w:rsidR="003C7023" w:rsidRPr="00437889">
        <w:t xml:space="preserve"> stingător auto, cu manometru, corespunzător tipului de autovehicul, cu locaș pentru fixare.</w:t>
      </w:r>
    </w:p>
    <w:p w:rsidR="00CA43FD" w:rsidRPr="008B48AE" w:rsidRDefault="00B71891" w:rsidP="00CA43FD">
      <w:pPr>
        <w:pStyle w:val="Listparagraf"/>
        <w:keepLines/>
        <w:numPr>
          <w:ilvl w:val="2"/>
          <w:numId w:val="3"/>
        </w:numPr>
        <w:spacing w:line="240" w:lineRule="auto"/>
        <w:ind w:left="1276"/>
        <w:jc w:val="both"/>
      </w:pPr>
      <w:r w:rsidRPr="00B71891">
        <w:t xml:space="preserve"> </w:t>
      </w:r>
      <w:proofErr w:type="spellStart"/>
      <w:r w:rsidRPr="00B71891">
        <w:t>Covoraşe</w:t>
      </w:r>
      <w:proofErr w:type="spellEnd"/>
      <w:r w:rsidRPr="00B71891">
        <w:t xml:space="preserve"> interioare din cauciuc;</w:t>
      </w:r>
    </w:p>
    <w:p w:rsidR="00CA43FD" w:rsidRDefault="00CA43FD" w:rsidP="003C7023">
      <w:pPr>
        <w:pStyle w:val="Listparagraf"/>
        <w:keepLines/>
        <w:numPr>
          <w:ilvl w:val="2"/>
          <w:numId w:val="3"/>
        </w:numPr>
        <w:spacing w:line="240" w:lineRule="auto"/>
        <w:ind w:left="1276"/>
        <w:jc w:val="both"/>
      </w:pPr>
      <w:r>
        <w:t xml:space="preserve"> Sistem de navigare GPS portabil, tip auto;</w:t>
      </w:r>
    </w:p>
    <w:p w:rsidR="00F771A2" w:rsidRDefault="00F771A2" w:rsidP="00F771A2">
      <w:pPr>
        <w:keepLines/>
        <w:spacing w:line="240" w:lineRule="auto"/>
        <w:jc w:val="both"/>
      </w:pPr>
    </w:p>
    <w:p w:rsidR="00F771A2" w:rsidRPr="00F771A2" w:rsidRDefault="00F771A2" w:rsidP="00F771A2">
      <w:pPr>
        <w:keepLines/>
        <w:spacing w:line="240" w:lineRule="auto"/>
        <w:jc w:val="both"/>
      </w:pPr>
    </w:p>
    <w:p w:rsidR="00F771A2" w:rsidRPr="00F771A2" w:rsidRDefault="00F771A2" w:rsidP="00F771A2">
      <w:pPr>
        <w:pStyle w:val="Listparagraf"/>
        <w:numPr>
          <w:ilvl w:val="0"/>
          <w:numId w:val="3"/>
        </w:numPr>
        <w:jc w:val="both"/>
        <w:rPr>
          <w:b/>
          <w:noProof/>
        </w:rPr>
      </w:pPr>
      <w:r w:rsidRPr="00F771A2">
        <w:rPr>
          <w:b/>
          <w:noProof/>
        </w:rPr>
        <w:t>CRITERII DE ATRIBUIRE:</w:t>
      </w:r>
    </w:p>
    <w:p w:rsidR="00F771A2" w:rsidRPr="00F771A2" w:rsidRDefault="00F771A2" w:rsidP="00F771A2">
      <w:pPr>
        <w:jc w:val="both"/>
        <w:rPr>
          <w:i/>
          <w:lang w:val="it-IT"/>
        </w:rPr>
      </w:pPr>
    </w:p>
    <w:p w:rsidR="00F771A2" w:rsidRPr="00F771A2" w:rsidRDefault="00F771A2" w:rsidP="00F771A2">
      <w:pPr>
        <w:ind w:firstLine="360"/>
        <w:jc w:val="both"/>
        <w:rPr>
          <w:b/>
          <w:i/>
          <w:lang w:val="it-IT"/>
        </w:rPr>
      </w:pPr>
      <w:r w:rsidRPr="00F771A2">
        <w:rPr>
          <w:lang w:val="it-IT"/>
        </w:rPr>
        <w:t xml:space="preserve">Criteriul de evaluare aplicat pentru atribuirea contractului de achizitie publică va fi </w:t>
      </w:r>
      <w:r w:rsidRPr="00F771A2">
        <w:rPr>
          <w:b/>
          <w:i/>
          <w:lang w:val="it-IT"/>
        </w:rPr>
        <w:t>“</w:t>
      </w:r>
      <w:r w:rsidRPr="00F771A2">
        <w:rPr>
          <w:b/>
          <w:i/>
          <w:color w:val="000000"/>
        </w:rPr>
        <w:t xml:space="preserve">oferta cea mai avantajoasă din punct de vedere </w:t>
      </w:r>
      <w:proofErr w:type="spellStart"/>
      <w:r w:rsidRPr="00F771A2">
        <w:rPr>
          <w:b/>
          <w:i/>
          <w:color w:val="000000"/>
        </w:rPr>
        <w:t>tehnico</w:t>
      </w:r>
      <w:proofErr w:type="spellEnd"/>
      <w:r w:rsidRPr="00F771A2">
        <w:rPr>
          <w:b/>
          <w:i/>
          <w:color w:val="000000"/>
        </w:rPr>
        <w:t>-economic</w:t>
      </w:r>
      <w:r w:rsidRPr="00F771A2">
        <w:rPr>
          <w:b/>
          <w:i/>
          <w:lang w:val="it-IT"/>
        </w:rPr>
        <w:t>”.</w:t>
      </w:r>
    </w:p>
    <w:p w:rsidR="00F771A2" w:rsidRPr="00F771A2" w:rsidRDefault="00F771A2" w:rsidP="00F771A2">
      <w:pPr>
        <w:ind w:firstLine="360"/>
        <w:jc w:val="both"/>
        <w:rPr>
          <w:color w:val="000000"/>
        </w:rPr>
      </w:pPr>
      <w:r w:rsidRPr="00F771A2">
        <w:rPr>
          <w:color w:val="000000"/>
        </w:rPr>
        <w:t>Factorii de evaluare a ofertei cu ponderile acestora:</w:t>
      </w:r>
    </w:p>
    <w:p w:rsidR="00F771A2" w:rsidRPr="00F771A2" w:rsidRDefault="00F771A2" w:rsidP="00F771A2">
      <w:pPr>
        <w:pStyle w:val="Listparagraf"/>
        <w:numPr>
          <w:ilvl w:val="0"/>
          <w:numId w:val="8"/>
        </w:numPr>
        <w:spacing w:line="240" w:lineRule="auto"/>
        <w:jc w:val="both"/>
        <w:rPr>
          <w:lang w:val="it-IT"/>
        </w:rPr>
      </w:pPr>
      <w:r w:rsidRPr="00F771A2">
        <w:rPr>
          <w:lang w:val="it-IT"/>
        </w:rPr>
        <w:t xml:space="preserve">Preţul ofertei </w:t>
      </w:r>
      <w:r w:rsidRPr="00F771A2">
        <w:rPr>
          <w:lang w:val="it-IT"/>
        </w:rPr>
        <w:tab/>
      </w:r>
      <w:r w:rsidRPr="00F771A2">
        <w:rPr>
          <w:lang w:val="it-IT"/>
        </w:rPr>
        <w:tab/>
        <w:t>- 60%;</w:t>
      </w:r>
    </w:p>
    <w:p w:rsidR="00F771A2" w:rsidRPr="00F771A2" w:rsidRDefault="00F771A2" w:rsidP="00F771A2">
      <w:pPr>
        <w:pStyle w:val="Listparagraf"/>
        <w:numPr>
          <w:ilvl w:val="0"/>
          <w:numId w:val="8"/>
        </w:numPr>
        <w:spacing w:line="240" w:lineRule="auto"/>
        <w:jc w:val="both"/>
        <w:rPr>
          <w:lang w:val="it-IT"/>
        </w:rPr>
      </w:pPr>
      <w:proofErr w:type="spellStart"/>
      <w:r w:rsidRPr="00F771A2">
        <w:rPr>
          <w:color w:val="000000"/>
        </w:rPr>
        <w:t>Posibilităţile</w:t>
      </w:r>
      <w:proofErr w:type="spellEnd"/>
      <w:r w:rsidRPr="00F771A2">
        <w:rPr>
          <w:color w:val="000000"/>
        </w:rPr>
        <w:t xml:space="preserve"> </w:t>
      </w:r>
      <w:proofErr w:type="spellStart"/>
      <w:r w:rsidRPr="00F771A2">
        <w:rPr>
          <w:color w:val="000000"/>
        </w:rPr>
        <w:t>şi</w:t>
      </w:r>
      <w:proofErr w:type="spellEnd"/>
      <w:r w:rsidRPr="00F771A2">
        <w:rPr>
          <w:color w:val="000000"/>
        </w:rPr>
        <w:t xml:space="preserve"> costurile de deservire tehnică, </w:t>
      </w:r>
      <w:proofErr w:type="spellStart"/>
      <w:r w:rsidRPr="00F771A2">
        <w:rPr>
          <w:color w:val="000000"/>
        </w:rPr>
        <w:t>asistenţa</w:t>
      </w:r>
      <w:proofErr w:type="spellEnd"/>
      <w:r w:rsidRPr="00F771A2">
        <w:rPr>
          <w:color w:val="000000"/>
        </w:rPr>
        <w:t xml:space="preserve"> tehnică, în Republica Moldova – 15%;</w:t>
      </w:r>
    </w:p>
    <w:p w:rsidR="00F771A2" w:rsidRPr="00F771A2" w:rsidRDefault="00F771A2" w:rsidP="00F771A2">
      <w:pPr>
        <w:pStyle w:val="Listparagraf"/>
        <w:numPr>
          <w:ilvl w:val="0"/>
          <w:numId w:val="8"/>
        </w:numPr>
        <w:spacing w:line="240" w:lineRule="auto"/>
        <w:jc w:val="both"/>
        <w:rPr>
          <w:lang w:val="it-IT"/>
        </w:rPr>
      </w:pPr>
      <w:r w:rsidRPr="00F771A2">
        <w:rPr>
          <w:color w:val="000000"/>
          <w:lang w:val="it-IT"/>
        </w:rPr>
        <w:t>Termenul de garanţie peste cel solicitat conform documentaţiei de atribuire – 15%</w:t>
      </w:r>
    </w:p>
    <w:p w:rsidR="00F771A2" w:rsidRPr="00F771A2" w:rsidRDefault="00F771A2" w:rsidP="00F771A2">
      <w:pPr>
        <w:pStyle w:val="Listparagraf"/>
        <w:numPr>
          <w:ilvl w:val="0"/>
          <w:numId w:val="8"/>
        </w:numPr>
        <w:spacing w:line="240" w:lineRule="auto"/>
        <w:jc w:val="both"/>
        <w:rPr>
          <w:lang w:val="it-IT"/>
        </w:rPr>
      </w:pPr>
      <w:r w:rsidRPr="00F771A2">
        <w:rPr>
          <w:color w:val="000000"/>
        </w:rPr>
        <w:t>Termenele de furnizare – 5 %;</w:t>
      </w:r>
    </w:p>
    <w:p w:rsidR="00F771A2" w:rsidRPr="00F771A2" w:rsidRDefault="00F771A2" w:rsidP="00F771A2">
      <w:pPr>
        <w:pStyle w:val="Listparagraf"/>
        <w:numPr>
          <w:ilvl w:val="0"/>
          <w:numId w:val="8"/>
        </w:numPr>
        <w:spacing w:line="240" w:lineRule="auto"/>
        <w:jc w:val="both"/>
        <w:rPr>
          <w:lang w:val="it-IT"/>
        </w:rPr>
      </w:pPr>
      <w:r w:rsidRPr="00F771A2">
        <w:rPr>
          <w:color w:val="000000"/>
        </w:rPr>
        <w:t>Caracteristicile estetice – 5%;</w:t>
      </w:r>
    </w:p>
    <w:p w:rsidR="00F771A2" w:rsidRPr="00F771A2" w:rsidRDefault="00F771A2" w:rsidP="00F771A2">
      <w:pPr>
        <w:keepLines/>
        <w:spacing w:line="240" w:lineRule="auto"/>
        <w:jc w:val="both"/>
      </w:pPr>
    </w:p>
    <w:p w:rsidR="003C7023" w:rsidRPr="0086115D" w:rsidRDefault="003C7023" w:rsidP="003C7023">
      <w:pPr>
        <w:pStyle w:val="Listparagraf"/>
        <w:numPr>
          <w:ilvl w:val="0"/>
          <w:numId w:val="3"/>
        </w:numPr>
        <w:jc w:val="both"/>
        <w:rPr>
          <w:b/>
          <w:bCs/>
          <w:noProof/>
        </w:rPr>
      </w:pPr>
      <w:r w:rsidRPr="00EA2F92">
        <w:rPr>
          <w:b/>
          <w:noProof/>
        </w:rPr>
        <w:t>RECEPŢIA</w:t>
      </w:r>
    </w:p>
    <w:p w:rsidR="0086115D" w:rsidRPr="0015666F" w:rsidRDefault="0086115D" w:rsidP="0086115D">
      <w:pPr>
        <w:pStyle w:val="Listparagraf"/>
        <w:ind w:left="600"/>
        <w:jc w:val="both"/>
        <w:rPr>
          <w:b/>
          <w:bCs/>
          <w:noProof/>
        </w:rPr>
      </w:pPr>
    </w:p>
    <w:p w:rsidR="00E6500B" w:rsidRPr="0015666F" w:rsidRDefault="00E6500B" w:rsidP="00E6500B">
      <w:pPr>
        <w:pStyle w:val="Default"/>
        <w:ind w:firstLine="720"/>
        <w:jc w:val="both"/>
        <w:rPr>
          <w:rFonts w:ascii="Times New Roman" w:hAnsi="Times New Roman" w:cs="Times New Roman"/>
          <w:sz w:val="28"/>
          <w:szCs w:val="28"/>
        </w:rPr>
      </w:pPr>
      <w:r w:rsidRPr="0015666F">
        <w:rPr>
          <w:rFonts w:ascii="Times New Roman" w:hAnsi="Times New Roman" w:cs="Times New Roman"/>
          <w:bCs/>
          <w:sz w:val="28"/>
          <w:szCs w:val="28"/>
        </w:rPr>
        <w:t xml:space="preserve">La </w:t>
      </w:r>
      <w:proofErr w:type="spellStart"/>
      <w:r w:rsidRPr="0015666F">
        <w:rPr>
          <w:rFonts w:ascii="Times New Roman" w:hAnsi="Times New Roman" w:cs="Times New Roman"/>
          <w:bCs/>
          <w:sz w:val="28"/>
          <w:szCs w:val="28"/>
        </w:rPr>
        <w:t>livrare</w:t>
      </w:r>
      <w:proofErr w:type="spellEnd"/>
      <w:r w:rsidRPr="0015666F">
        <w:rPr>
          <w:rFonts w:ascii="Times New Roman" w:hAnsi="Times New Roman" w:cs="Times New Roman"/>
          <w:bCs/>
          <w:sz w:val="28"/>
          <w:szCs w:val="28"/>
        </w:rPr>
        <w:t xml:space="preserve">, </w:t>
      </w:r>
      <w:proofErr w:type="spellStart"/>
      <w:r w:rsidRPr="0015666F">
        <w:rPr>
          <w:rFonts w:ascii="Times New Roman" w:hAnsi="Times New Roman" w:cs="Times New Roman"/>
          <w:bCs/>
          <w:sz w:val="28"/>
          <w:szCs w:val="28"/>
        </w:rPr>
        <w:t>autocamionetele</w:t>
      </w:r>
      <w:proofErr w:type="spellEnd"/>
      <w:r w:rsidRPr="0015666F">
        <w:rPr>
          <w:rFonts w:ascii="Times New Roman" w:hAnsi="Times New Roman" w:cs="Times New Roman"/>
          <w:bCs/>
          <w:sz w:val="28"/>
          <w:szCs w:val="28"/>
        </w:rPr>
        <w:t xml:space="preserve"> </w:t>
      </w:r>
      <w:proofErr w:type="spellStart"/>
      <w:r w:rsidRPr="0015666F">
        <w:rPr>
          <w:rFonts w:ascii="Times New Roman" w:hAnsi="Times New Roman" w:cs="Times New Roman"/>
          <w:bCs/>
          <w:sz w:val="28"/>
          <w:szCs w:val="28"/>
        </w:rPr>
        <w:t>vor</w:t>
      </w:r>
      <w:proofErr w:type="spellEnd"/>
      <w:r w:rsidRPr="0015666F">
        <w:rPr>
          <w:rFonts w:ascii="Times New Roman" w:hAnsi="Times New Roman" w:cs="Times New Roman"/>
          <w:bCs/>
          <w:sz w:val="28"/>
          <w:szCs w:val="28"/>
        </w:rPr>
        <w:t xml:space="preserve"> </w:t>
      </w:r>
      <w:proofErr w:type="spellStart"/>
      <w:r w:rsidRPr="0015666F">
        <w:rPr>
          <w:rFonts w:ascii="Times New Roman" w:hAnsi="Times New Roman" w:cs="Times New Roman"/>
          <w:bCs/>
          <w:sz w:val="28"/>
          <w:szCs w:val="28"/>
        </w:rPr>
        <w:t>îndeplini</w:t>
      </w:r>
      <w:proofErr w:type="spellEnd"/>
      <w:r w:rsidRPr="0015666F">
        <w:rPr>
          <w:rFonts w:ascii="Times New Roman" w:hAnsi="Times New Roman" w:cs="Times New Roman"/>
          <w:bCs/>
          <w:sz w:val="28"/>
          <w:szCs w:val="28"/>
        </w:rPr>
        <w:t xml:space="preserve"> </w:t>
      </w:r>
      <w:proofErr w:type="spellStart"/>
      <w:r w:rsidRPr="0015666F">
        <w:rPr>
          <w:rFonts w:ascii="Times New Roman" w:hAnsi="Times New Roman" w:cs="Times New Roman"/>
          <w:bCs/>
          <w:sz w:val="28"/>
          <w:szCs w:val="28"/>
        </w:rPr>
        <w:t>toate</w:t>
      </w:r>
      <w:proofErr w:type="spellEnd"/>
      <w:r w:rsidRPr="0015666F">
        <w:rPr>
          <w:rFonts w:ascii="Times New Roman" w:hAnsi="Times New Roman" w:cs="Times New Roman"/>
          <w:bCs/>
          <w:sz w:val="28"/>
          <w:szCs w:val="28"/>
        </w:rPr>
        <w:t xml:space="preserve"> </w:t>
      </w:r>
      <w:proofErr w:type="spellStart"/>
      <w:r w:rsidRPr="0015666F">
        <w:rPr>
          <w:rFonts w:ascii="Times New Roman" w:hAnsi="Times New Roman" w:cs="Times New Roman"/>
          <w:bCs/>
          <w:sz w:val="28"/>
          <w:szCs w:val="28"/>
        </w:rPr>
        <w:t>condiţiile</w:t>
      </w:r>
      <w:proofErr w:type="spellEnd"/>
      <w:r w:rsidRPr="0015666F">
        <w:rPr>
          <w:rFonts w:ascii="Times New Roman" w:hAnsi="Times New Roman" w:cs="Times New Roman"/>
          <w:bCs/>
          <w:sz w:val="28"/>
          <w:szCs w:val="28"/>
        </w:rPr>
        <w:t xml:space="preserve"> </w:t>
      </w:r>
      <w:proofErr w:type="spellStart"/>
      <w:r w:rsidRPr="0015666F">
        <w:rPr>
          <w:rFonts w:ascii="Times New Roman" w:hAnsi="Times New Roman" w:cs="Times New Roman"/>
          <w:bCs/>
          <w:sz w:val="28"/>
          <w:szCs w:val="28"/>
        </w:rPr>
        <w:t>impuse</w:t>
      </w:r>
      <w:proofErr w:type="spellEnd"/>
      <w:r w:rsidRPr="0015666F">
        <w:rPr>
          <w:rFonts w:ascii="Times New Roman" w:hAnsi="Times New Roman" w:cs="Times New Roman"/>
          <w:bCs/>
          <w:sz w:val="28"/>
          <w:szCs w:val="28"/>
        </w:rPr>
        <w:t xml:space="preserve"> de </w:t>
      </w:r>
      <w:proofErr w:type="spellStart"/>
      <w:r w:rsidRPr="0015666F">
        <w:rPr>
          <w:rFonts w:ascii="Times New Roman" w:hAnsi="Times New Roman" w:cs="Times New Roman"/>
          <w:bCs/>
          <w:sz w:val="28"/>
          <w:szCs w:val="28"/>
        </w:rPr>
        <w:t>legislaţia</w:t>
      </w:r>
      <w:proofErr w:type="spellEnd"/>
      <w:r w:rsidRPr="0015666F">
        <w:rPr>
          <w:rFonts w:ascii="Times New Roman" w:hAnsi="Times New Roman" w:cs="Times New Roman"/>
          <w:bCs/>
          <w:sz w:val="28"/>
          <w:szCs w:val="28"/>
        </w:rPr>
        <w:t xml:space="preserve"> </w:t>
      </w:r>
      <w:proofErr w:type="spellStart"/>
      <w:r w:rsidRPr="0015666F">
        <w:rPr>
          <w:rFonts w:ascii="Times New Roman" w:hAnsi="Times New Roman" w:cs="Times New Roman"/>
          <w:sz w:val="28"/>
          <w:szCs w:val="28"/>
        </w:rPr>
        <w:t>în</w:t>
      </w:r>
      <w:proofErr w:type="spellEnd"/>
      <w:r w:rsidRPr="0015666F">
        <w:rPr>
          <w:rFonts w:ascii="Times New Roman" w:hAnsi="Times New Roman" w:cs="Times New Roman"/>
          <w:sz w:val="28"/>
          <w:szCs w:val="28"/>
        </w:rPr>
        <w:t xml:space="preserve"> </w:t>
      </w:r>
      <w:proofErr w:type="spellStart"/>
      <w:r w:rsidRPr="0015666F">
        <w:rPr>
          <w:rFonts w:ascii="Times New Roman" w:hAnsi="Times New Roman" w:cs="Times New Roman"/>
          <w:sz w:val="28"/>
          <w:szCs w:val="28"/>
        </w:rPr>
        <w:t>vigoare</w:t>
      </w:r>
      <w:proofErr w:type="spellEnd"/>
      <w:r w:rsidRPr="0015666F">
        <w:rPr>
          <w:rFonts w:ascii="Times New Roman" w:hAnsi="Times New Roman" w:cs="Times New Roman"/>
          <w:sz w:val="28"/>
          <w:szCs w:val="28"/>
        </w:rPr>
        <w:t xml:space="preserve"> </w:t>
      </w:r>
      <w:proofErr w:type="spellStart"/>
      <w:r w:rsidRPr="0015666F">
        <w:rPr>
          <w:rFonts w:ascii="Times New Roman" w:hAnsi="Times New Roman" w:cs="Times New Roman"/>
          <w:sz w:val="28"/>
          <w:szCs w:val="28"/>
        </w:rPr>
        <w:t>pentru</w:t>
      </w:r>
      <w:proofErr w:type="spellEnd"/>
      <w:r w:rsidRPr="0015666F">
        <w:rPr>
          <w:rFonts w:ascii="Times New Roman" w:hAnsi="Times New Roman" w:cs="Times New Roman"/>
          <w:sz w:val="28"/>
          <w:szCs w:val="28"/>
        </w:rPr>
        <w:t xml:space="preserve"> </w:t>
      </w:r>
      <w:proofErr w:type="spellStart"/>
      <w:r w:rsidRPr="0015666F">
        <w:rPr>
          <w:rFonts w:ascii="Times New Roman" w:hAnsi="Times New Roman" w:cs="Times New Roman"/>
          <w:sz w:val="28"/>
          <w:szCs w:val="28"/>
        </w:rPr>
        <w:t>admiterea</w:t>
      </w:r>
      <w:proofErr w:type="spellEnd"/>
      <w:r w:rsidRPr="0015666F">
        <w:rPr>
          <w:rFonts w:ascii="Times New Roman" w:hAnsi="Times New Roman" w:cs="Times New Roman"/>
          <w:sz w:val="28"/>
          <w:szCs w:val="28"/>
        </w:rPr>
        <w:t xml:space="preserve"> </w:t>
      </w:r>
      <w:proofErr w:type="spellStart"/>
      <w:r w:rsidRPr="0015666F">
        <w:rPr>
          <w:rFonts w:ascii="Times New Roman" w:hAnsi="Times New Roman" w:cs="Times New Roman"/>
          <w:sz w:val="28"/>
          <w:szCs w:val="28"/>
        </w:rPr>
        <w:t>în</w:t>
      </w:r>
      <w:proofErr w:type="spellEnd"/>
      <w:r w:rsidRPr="0015666F">
        <w:rPr>
          <w:rFonts w:ascii="Times New Roman" w:hAnsi="Times New Roman" w:cs="Times New Roman"/>
          <w:sz w:val="28"/>
          <w:szCs w:val="28"/>
        </w:rPr>
        <w:t xml:space="preserve"> </w:t>
      </w:r>
      <w:proofErr w:type="spellStart"/>
      <w:r w:rsidRPr="0015666F">
        <w:rPr>
          <w:rFonts w:ascii="Times New Roman" w:hAnsi="Times New Roman" w:cs="Times New Roman"/>
          <w:sz w:val="28"/>
          <w:szCs w:val="28"/>
        </w:rPr>
        <w:t>circulaţie</w:t>
      </w:r>
      <w:proofErr w:type="spellEnd"/>
      <w:r w:rsidRPr="0015666F">
        <w:rPr>
          <w:rFonts w:ascii="Times New Roman" w:hAnsi="Times New Roman" w:cs="Times New Roman"/>
          <w:sz w:val="28"/>
          <w:szCs w:val="28"/>
        </w:rPr>
        <w:t xml:space="preserve"> </w:t>
      </w:r>
      <w:proofErr w:type="spellStart"/>
      <w:r w:rsidRPr="0015666F">
        <w:rPr>
          <w:rFonts w:ascii="Times New Roman" w:hAnsi="Times New Roman" w:cs="Times New Roman"/>
          <w:sz w:val="28"/>
          <w:szCs w:val="28"/>
        </w:rPr>
        <w:t>pe</w:t>
      </w:r>
      <w:proofErr w:type="spellEnd"/>
      <w:r w:rsidRPr="0015666F">
        <w:rPr>
          <w:rFonts w:ascii="Times New Roman" w:hAnsi="Times New Roman" w:cs="Times New Roman"/>
          <w:sz w:val="28"/>
          <w:szCs w:val="28"/>
        </w:rPr>
        <w:t xml:space="preserve"> </w:t>
      </w:r>
      <w:proofErr w:type="spellStart"/>
      <w:r w:rsidRPr="0015666F">
        <w:rPr>
          <w:rFonts w:ascii="Times New Roman" w:hAnsi="Times New Roman" w:cs="Times New Roman"/>
          <w:sz w:val="28"/>
          <w:szCs w:val="28"/>
        </w:rPr>
        <w:t>drumurile</w:t>
      </w:r>
      <w:proofErr w:type="spellEnd"/>
      <w:r w:rsidRPr="0015666F">
        <w:rPr>
          <w:rFonts w:ascii="Times New Roman" w:hAnsi="Times New Roman" w:cs="Times New Roman"/>
          <w:sz w:val="28"/>
          <w:szCs w:val="28"/>
        </w:rPr>
        <w:t xml:space="preserve"> </w:t>
      </w:r>
      <w:proofErr w:type="spellStart"/>
      <w:r w:rsidRPr="0015666F">
        <w:rPr>
          <w:rFonts w:ascii="Times New Roman" w:hAnsi="Times New Roman" w:cs="Times New Roman"/>
          <w:sz w:val="28"/>
          <w:szCs w:val="28"/>
        </w:rPr>
        <w:t>publice</w:t>
      </w:r>
      <w:proofErr w:type="spellEnd"/>
      <w:r w:rsidRPr="0015666F">
        <w:rPr>
          <w:rFonts w:ascii="Times New Roman" w:hAnsi="Times New Roman" w:cs="Times New Roman"/>
          <w:sz w:val="28"/>
          <w:szCs w:val="28"/>
        </w:rPr>
        <w:t>.</w:t>
      </w:r>
    </w:p>
    <w:p w:rsidR="0015666F" w:rsidRDefault="0015666F" w:rsidP="0015666F">
      <w:pPr>
        <w:pStyle w:val="Default"/>
        <w:ind w:firstLine="720"/>
        <w:jc w:val="both"/>
        <w:rPr>
          <w:rFonts w:ascii="Times New Roman" w:hAnsi="Times New Roman" w:cs="Times New Roman"/>
          <w:sz w:val="28"/>
          <w:szCs w:val="28"/>
        </w:rPr>
      </w:pPr>
      <w:r w:rsidRPr="0015666F">
        <w:rPr>
          <w:rFonts w:ascii="Times New Roman" w:hAnsi="Times New Roman" w:cs="Times New Roman"/>
          <w:sz w:val="28"/>
          <w:szCs w:val="28"/>
        </w:rPr>
        <w:t xml:space="preserve">Livrarea </w:t>
      </w:r>
      <w:proofErr w:type="spellStart"/>
      <w:r w:rsidRPr="0015666F">
        <w:rPr>
          <w:rFonts w:ascii="Times New Roman" w:hAnsi="Times New Roman" w:cs="Times New Roman"/>
          <w:sz w:val="28"/>
          <w:szCs w:val="28"/>
        </w:rPr>
        <w:t>vehiculelor</w:t>
      </w:r>
      <w:proofErr w:type="spellEnd"/>
      <w:r w:rsidRPr="0015666F">
        <w:rPr>
          <w:rFonts w:ascii="Times New Roman" w:hAnsi="Times New Roman" w:cs="Times New Roman"/>
          <w:sz w:val="28"/>
          <w:szCs w:val="28"/>
        </w:rPr>
        <w:t xml:space="preserve"> se </w:t>
      </w:r>
      <w:proofErr w:type="spellStart"/>
      <w:r w:rsidRPr="0015666F">
        <w:rPr>
          <w:rFonts w:ascii="Times New Roman" w:hAnsi="Times New Roman" w:cs="Times New Roman"/>
          <w:sz w:val="28"/>
          <w:szCs w:val="28"/>
        </w:rPr>
        <w:t>va</w:t>
      </w:r>
      <w:proofErr w:type="spellEnd"/>
      <w:r w:rsidRPr="0015666F">
        <w:rPr>
          <w:rFonts w:ascii="Times New Roman" w:hAnsi="Times New Roman" w:cs="Times New Roman"/>
          <w:sz w:val="28"/>
          <w:szCs w:val="28"/>
        </w:rPr>
        <w:t xml:space="preserve"> </w:t>
      </w:r>
      <w:proofErr w:type="spellStart"/>
      <w:r w:rsidRPr="0015666F">
        <w:rPr>
          <w:rFonts w:ascii="Times New Roman" w:hAnsi="Times New Roman" w:cs="Times New Roman"/>
          <w:sz w:val="28"/>
          <w:szCs w:val="28"/>
        </w:rPr>
        <w:t>efectua</w:t>
      </w:r>
      <w:proofErr w:type="spellEnd"/>
      <w:r w:rsidRPr="0015666F">
        <w:rPr>
          <w:rFonts w:ascii="Times New Roman" w:hAnsi="Times New Roman" w:cs="Times New Roman"/>
          <w:sz w:val="28"/>
          <w:szCs w:val="28"/>
        </w:rPr>
        <w:t xml:space="preserve"> </w:t>
      </w:r>
      <w:proofErr w:type="spellStart"/>
      <w:r w:rsidRPr="0015666F">
        <w:rPr>
          <w:rFonts w:ascii="Times New Roman" w:hAnsi="Times New Roman" w:cs="Times New Roman"/>
          <w:sz w:val="28"/>
          <w:szCs w:val="28"/>
        </w:rPr>
        <w:t>în</w:t>
      </w:r>
      <w:proofErr w:type="spellEnd"/>
      <w:r w:rsidRPr="0015666F">
        <w:rPr>
          <w:rFonts w:ascii="Times New Roman" w:hAnsi="Times New Roman" w:cs="Times New Roman"/>
          <w:sz w:val="28"/>
          <w:szCs w:val="28"/>
        </w:rPr>
        <w:t xml:space="preserve"> </w:t>
      </w:r>
      <w:proofErr w:type="spellStart"/>
      <w:r w:rsidRPr="0015666F">
        <w:rPr>
          <w:rFonts w:ascii="Times New Roman" w:hAnsi="Times New Roman" w:cs="Times New Roman"/>
          <w:sz w:val="28"/>
          <w:szCs w:val="28"/>
        </w:rPr>
        <w:t>condiţii</w:t>
      </w:r>
      <w:proofErr w:type="spellEnd"/>
      <w:r w:rsidRPr="0015666F">
        <w:rPr>
          <w:rFonts w:ascii="Times New Roman" w:hAnsi="Times New Roman" w:cs="Times New Roman"/>
          <w:sz w:val="28"/>
          <w:szCs w:val="28"/>
        </w:rPr>
        <w:t xml:space="preserve"> </w:t>
      </w:r>
      <w:r w:rsidRPr="0015666F">
        <w:rPr>
          <w:rFonts w:ascii="Times New Roman" w:hAnsi="Times New Roman" w:cs="Times New Roman"/>
          <w:b/>
          <w:sz w:val="28"/>
          <w:szCs w:val="28"/>
        </w:rPr>
        <w:t>DDP</w:t>
      </w:r>
      <w:r w:rsidRPr="0015666F">
        <w:rPr>
          <w:rFonts w:ascii="Times New Roman" w:hAnsi="Times New Roman" w:cs="Times New Roman"/>
          <w:sz w:val="28"/>
          <w:szCs w:val="28"/>
        </w:rPr>
        <w:t xml:space="preserve"> (INCOTERMS 201</w:t>
      </w:r>
      <w:r w:rsidR="00E772DA">
        <w:rPr>
          <w:rFonts w:ascii="Times New Roman" w:hAnsi="Times New Roman" w:cs="Times New Roman"/>
          <w:sz w:val="28"/>
          <w:szCs w:val="28"/>
        </w:rPr>
        <w:t>3</w:t>
      </w:r>
      <w:bookmarkStart w:id="0" w:name="_GoBack"/>
      <w:bookmarkEnd w:id="0"/>
      <w:r w:rsidRPr="0015666F">
        <w:rPr>
          <w:rFonts w:ascii="Times New Roman" w:hAnsi="Times New Roman" w:cs="Times New Roman"/>
          <w:sz w:val="28"/>
          <w:szCs w:val="28"/>
        </w:rPr>
        <w:t xml:space="preserve">) la </w:t>
      </w:r>
      <w:proofErr w:type="spellStart"/>
      <w:r w:rsidRPr="0015666F">
        <w:rPr>
          <w:rFonts w:ascii="Times New Roman" w:hAnsi="Times New Roman" w:cs="Times New Roman"/>
          <w:sz w:val="28"/>
          <w:szCs w:val="28"/>
        </w:rPr>
        <w:t>sediul</w:t>
      </w:r>
      <w:proofErr w:type="spellEnd"/>
      <w:r w:rsidRPr="0015666F">
        <w:rPr>
          <w:rFonts w:ascii="Times New Roman" w:hAnsi="Times New Roman" w:cs="Times New Roman"/>
          <w:sz w:val="28"/>
          <w:szCs w:val="28"/>
        </w:rPr>
        <w:t xml:space="preserve"> </w:t>
      </w:r>
      <w:proofErr w:type="spellStart"/>
      <w:r w:rsidRPr="0015666F">
        <w:rPr>
          <w:rFonts w:ascii="Times New Roman" w:hAnsi="Times New Roman" w:cs="Times New Roman"/>
          <w:sz w:val="28"/>
          <w:szCs w:val="28"/>
        </w:rPr>
        <w:t>Inspectoratului</w:t>
      </w:r>
      <w:proofErr w:type="spellEnd"/>
      <w:r w:rsidRPr="0015666F">
        <w:rPr>
          <w:rFonts w:ascii="Times New Roman" w:hAnsi="Times New Roman" w:cs="Times New Roman"/>
          <w:sz w:val="28"/>
          <w:szCs w:val="28"/>
        </w:rPr>
        <w:t xml:space="preserve"> General </w:t>
      </w:r>
      <w:proofErr w:type="spellStart"/>
      <w:r w:rsidRPr="0015666F">
        <w:rPr>
          <w:rFonts w:ascii="Times New Roman" w:hAnsi="Times New Roman" w:cs="Times New Roman"/>
          <w:sz w:val="28"/>
          <w:szCs w:val="28"/>
        </w:rPr>
        <w:t>pentru</w:t>
      </w:r>
      <w:proofErr w:type="spellEnd"/>
      <w:r w:rsidRPr="0015666F">
        <w:rPr>
          <w:rFonts w:ascii="Times New Roman" w:hAnsi="Times New Roman" w:cs="Times New Roman"/>
          <w:sz w:val="28"/>
          <w:szCs w:val="28"/>
        </w:rPr>
        <w:t xml:space="preserve"> </w:t>
      </w:r>
      <w:proofErr w:type="spellStart"/>
      <w:r w:rsidRPr="0015666F">
        <w:rPr>
          <w:rFonts w:ascii="Times New Roman" w:hAnsi="Times New Roman" w:cs="Times New Roman"/>
          <w:sz w:val="28"/>
          <w:szCs w:val="28"/>
        </w:rPr>
        <w:t>Situaţii</w:t>
      </w:r>
      <w:proofErr w:type="spellEnd"/>
      <w:r w:rsidRPr="0015666F">
        <w:rPr>
          <w:rFonts w:ascii="Times New Roman" w:hAnsi="Times New Roman" w:cs="Times New Roman"/>
          <w:sz w:val="28"/>
          <w:szCs w:val="28"/>
        </w:rPr>
        <w:t xml:space="preserve"> de </w:t>
      </w:r>
      <w:proofErr w:type="spellStart"/>
      <w:r w:rsidRPr="0015666F">
        <w:rPr>
          <w:rFonts w:ascii="Times New Roman" w:hAnsi="Times New Roman" w:cs="Times New Roman"/>
          <w:sz w:val="28"/>
          <w:szCs w:val="28"/>
        </w:rPr>
        <w:t>Urgenţă</w:t>
      </w:r>
      <w:proofErr w:type="spellEnd"/>
      <w:r w:rsidRPr="0015666F">
        <w:rPr>
          <w:rFonts w:ascii="Times New Roman" w:hAnsi="Times New Roman" w:cs="Times New Roman"/>
          <w:sz w:val="28"/>
          <w:szCs w:val="28"/>
        </w:rPr>
        <w:t xml:space="preserve"> situate </w:t>
      </w:r>
      <w:proofErr w:type="spellStart"/>
      <w:r w:rsidRPr="0015666F">
        <w:rPr>
          <w:rFonts w:ascii="Times New Roman" w:hAnsi="Times New Roman" w:cs="Times New Roman"/>
          <w:sz w:val="28"/>
          <w:szCs w:val="28"/>
        </w:rPr>
        <w:t>pe</w:t>
      </w:r>
      <w:proofErr w:type="spellEnd"/>
      <w:r w:rsidRPr="0015666F">
        <w:rPr>
          <w:rFonts w:ascii="Times New Roman" w:hAnsi="Times New Roman" w:cs="Times New Roman"/>
          <w:sz w:val="28"/>
          <w:szCs w:val="28"/>
        </w:rPr>
        <w:t xml:space="preserve"> str. </w:t>
      </w:r>
      <w:proofErr w:type="spellStart"/>
      <w:r w:rsidRPr="0015666F">
        <w:rPr>
          <w:rFonts w:ascii="Times New Roman" w:hAnsi="Times New Roman" w:cs="Times New Roman"/>
          <w:sz w:val="28"/>
          <w:szCs w:val="28"/>
        </w:rPr>
        <w:t>Gh</w:t>
      </w:r>
      <w:proofErr w:type="spellEnd"/>
      <w:r w:rsidRPr="0015666F">
        <w:rPr>
          <w:rFonts w:ascii="Times New Roman" w:hAnsi="Times New Roman" w:cs="Times New Roman"/>
          <w:sz w:val="28"/>
          <w:szCs w:val="28"/>
        </w:rPr>
        <w:t xml:space="preserve">. </w:t>
      </w:r>
      <w:proofErr w:type="spellStart"/>
      <w:r w:rsidRPr="0015666F">
        <w:rPr>
          <w:rFonts w:ascii="Times New Roman" w:hAnsi="Times New Roman" w:cs="Times New Roman"/>
          <w:sz w:val="28"/>
          <w:szCs w:val="28"/>
        </w:rPr>
        <w:t>Asachi</w:t>
      </w:r>
      <w:proofErr w:type="spellEnd"/>
      <w:r w:rsidRPr="0015666F">
        <w:rPr>
          <w:rFonts w:ascii="Times New Roman" w:hAnsi="Times New Roman" w:cs="Times New Roman"/>
          <w:sz w:val="28"/>
          <w:szCs w:val="28"/>
        </w:rPr>
        <w:t xml:space="preserve"> nr.69, </w:t>
      </w:r>
      <w:proofErr w:type="spellStart"/>
      <w:r w:rsidRPr="0015666F">
        <w:rPr>
          <w:rFonts w:ascii="Times New Roman" w:hAnsi="Times New Roman" w:cs="Times New Roman"/>
          <w:sz w:val="28"/>
          <w:szCs w:val="28"/>
        </w:rPr>
        <w:lastRenderedPageBreak/>
        <w:t>mun.Chişinău</w:t>
      </w:r>
      <w:proofErr w:type="spellEnd"/>
      <w:r w:rsidRPr="0015666F">
        <w:rPr>
          <w:rFonts w:ascii="Times New Roman" w:hAnsi="Times New Roman" w:cs="Times New Roman"/>
          <w:sz w:val="28"/>
          <w:szCs w:val="28"/>
        </w:rPr>
        <w:t xml:space="preserve">, </w:t>
      </w:r>
      <w:proofErr w:type="spellStart"/>
      <w:r>
        <w:rPr>
          <w:rFonts w:ascii="Times New Roman" w:hAnsi="Times New Roman" w:cs="Times New Roman"/>
          <w:b/>
          <w:sz w:val="28"/>
          <w:szCs w:val="28"/>
        </w:rPr>
        <w:t>în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cel</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mult</w:t>
      </w:r>
      <w:proofErr w:type="spellEnd"/>
      <w:r>
        <w:rPr>
          <w:rFonts w:ascii="Times New Roman" w:hAnsi="Times New Roman" w:cs="Times New Roman"/>
          <w:b/>
          <w:sz w:val="28"/>
          <w:szCs w:val="28"/>
        </w:rPr>
        <w:t xml:space="preserve"> 6</w:t>
      </w:r>
      <w:r w:rsidRPr="0015666F">
        <w:rPr>
          <w:rFonts w:ascii="Times New Roman" w:hAnsi="Times New Roman" w:cs="Times New Roman"/>
          <w:b/>
          <w:sz w:val="28"/>
          <w:szCs w:val="28"/>
        </w:rPr>
        <w:t xml:space="preserve">0 de </w:t>
      </w:r>
      <w:proofErr w:type="spellStart"/>
      <w:r w:rsidRPr="0015666F">
        <w:rPr>
          <w:rFonts w:ascii="Times New Roman" w:hAnsi="Times New Roman" w:cs="Times New Roman"/>
          <w:b/>
          <w:sz w:val="28"/>
          <w:szCs w:val="28"/>
        </w:rPr>
        <w:t>zile</w:t>
      </w:r>
      <w:proofErr w:type="spellEnd"/>
      <w:r w:rsidRPr="0015666F">
        <w:rPr>
          <w:rFonts w:ascii="Times New Roman" w:hAnsi="Times New Roman" w:cs="Times New Roman"/>
          <w:sz w:val="28"/>
          <w:szCs w:val="28"/>
        </w:rPr>
        <w:t xml:space="preserve"> de la data </w:t>
      </w:r>
      <w:proofErr w:type="spellStart"/>
      <w:r w:rsidRPr="0015666F">
        <w:rPr>
          <w:rFonts w:ascii="Times New Roman" w:hAnsi="Times New Roman" w:cs="Times New Roman"/>
          <w:sz w:val="28"/>
          <w:szCs w:val="28"/>
        </w:rPr>
        <w:t>încheierii</w:t>
      </w:r>
      <w:proofErr w:type="spellEnd"/>
      <w:r w:rsidRPr="0015666F">
        <w:rPr>
          <w:rFonts w:ascii="Times New Roman" w:hAnsi="Times New Roman" w:cs="Times New Roman"/>
          <w:sz w:val="28"/>
          <w:szCs w:val="28"/>
        </w:rPr>
        <w:t xml:space="preserve"> </w:t>
      </w:r>
      <w:proofErr w:type="spellStart"/>
      <w:r w:rsidRPr="0015666F">
        <w:rPr>
          <w:rFonts w:ascii="Times New Roman" w:hAnsi="Times New Roman" w:cs="Times New Roman"/>
          <w:sz w:val="28"/>
          <w:szCs w:val="28"/>
        </w:rPr>
        <w:t>Contractului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dar</w:t>
      </w:r>
      <w:proofErr w:type="spellEnd"/>
      <w:r>
        <w:rPr>
          <w:rFonts w:ascii="Times New Roman" w:hAnsi="Times New Roman" w:cs="Times New Roman"/>
          <w:sz w:val="28"/>
          <w:szCs w:val="28"/>
        </w:rPr>
        <w:t xml:space="preserve"> nu </w:t>
      </w:r>
      <w:proofErr w:type="spellStart"/>
      <w:r>
        <w:rPr>
          <w:rFonts w:ascii="Times New Roman" w:hAnsi="Times New Roman" w:cs="Times New Roman"/>
          <w:sz w:val="28"/>
          <w:szCs w:val="28"/>
        </w:rPr>
        <w:t>mai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târziu</w:t>
      </w:r>
      <w:proofErr w:type="spellEnd"/>
      <w:r>
        <w:rPr>
          <w:rFonts w:ascii="Times New Roman" w:hAnsi="Times New Roman" w:cs="Times New Roman"/>
          <w:sz w:val="28"/>
          <w:szCs w:val="28"/>
        </w:rPr>
        <w:t xml:space="preserve"> de 01</w:t>
      </w:r>
      <w:r w:rsidRPr="0015666F">
        <w:rPr>
          <w:rFonts w:ascii="Times New Roman" w:hAnsi="Times New Roman" w:cs="Times New Roman"/>
          <w:sz w:val="28"/>
          <w:szCs w:val="28"/>
        </w:rPr>
        <w:t xml:space="preserve">.12.2018. </w:t>
      </w:r>
      <w:proofErr w:type="spellStart"/>
      <w:r w:rsidRPr="0015666F">
        <w:rPr>
          <w:rFonts w:ascii="Times New Roman" w:hAnsi="Times New Roman" w:cs="Times New Roman"/>
          <w:sz w:val="28"/>
          <w:szCs w:val="28"/>
        </w:rPr>
        <w:t>Termenul</w:t>
      </w:r>
      <w:proofErr w:type="spellEnd"/>
      <w:r w:rsidRPr="0015666F">
        <w:rPr>
          <w:rFonts w:ascii="Times New Roman" w:hAnsi="Times New Roman" w:cs="Times New Roman"/>
          <w:sz w:val="28"/>
          <w:szCs w:val="28"/>
        </w:rPr>
        <w:t xml:space="preserve"> </w:t>
      </w:r>
      <w:proofErr w:type="spellStart"/>
      <w:r w:rsidRPr="0015666F">
        <w:rPr>
          <w:rFonts w:ascii="Times New Roman" w:hAnsi="Times New Roman" w:cs="Times New Roman"/>
          <w:sz w:val="28"/>
          <w:szCs w:val="28"/>
        </w:rPr>
        <w:t>limită</w:t>
      </w:r>
      <w:proofErr w:type="spellEnd"/>
      <w:r w:rsidRPr="0015666F">
        <w:rPr>
          <w:rFonts w:ascii="Times New Roman" w:hAnsi="Times New Roman" w:cs="Times New Roman"/>
          <w:sz w:val="28"/>
          <w:szCs w:val="28"/>
        </w:rPr>
        <w:t xml:space="preserve"> de </w:t>
      </w:r>
      <w:proofErr w:type="spellStart"/>
      <w:r w:rsidRPr="0015666F">
        <w:rPr>
          <w:rFonts w:ascii="Times New Roman" w:hAnsi="Times New Roman" w:cs="Times New Roman"/>
          <w:sz w:val="28"/>
          <w:szCs w:val="28"/>
        </w:rPr>
        <w:t>livrare</w:t>
      </w:r>
      <w:proofErr w:type="spellEnd"/>
      <w:r w:rsidRPr="0015666F">
        <w:rPr>
          <w:rFonts w:ascii="Times New Roman" w:hAnsi="Times New Roman" w:cs="Times New Roman"/>
          <w:sz w:val="28"/>
          <w:szCs w:val="28"/>
        </w:rPr>
        <w:t xml:space="preserve"> nu </w:t>
      </w:r>
      <w:proofErr w:type="spellStart"/>
      <w:proofErr w:type="gramStart"/>
      <w:r w:rsidRPr="0015666F">
        <w:rPr>
          <w:rFonts w:ascii="Times New Roman" w:hAnsi="Times New Roman" w:cs="Times New Roman"/>
          <w:sz w:val="28"/>
          <w:szCs w:val="28"/>
        </w:rPr>
        <w:t>va</w:t>
      </w:r>
      <w:proofErr w:type="spellEnd"/>
      <w:proofErr w:type="gramEnd"/>
      <w:r w:rsidRPr="0015666F">
        <w:rPr>
          <w:rFonts w:ascii="Times New Roman" w:hAnsi="Times New Roman" w:cs="Times New Roman"/>
          <w:sz w:val="28"/>
          <w:szCs w:val="28"/>
        </w:rPr>
        <w:t xml:space="preserve"> </w:t>
      </w:r>
      <w:proofErr w:type="spellStart"/>
      <w:r w:rsidRPr="0015666F">
        <w:rPr>
          <w:rFonts w:ascii="Times New Roman" w:hAnsi="Times New Roman" w:cs="Times New Roman"/>
          <w:sz w:val="28"/>
          <w:szCs w:val="28"/>
        </w:rPr>
        <w:t>putea</w:t>
      </w:r>
      <w:proofErr w:type="spellEnd"/>
      <w:r w:rsidRPr="0015666F">
        <w:rPr>
          <w:rFonts w:ascii="Times New Roman" w:hAnsi="Times New Roman" w:cs="Times New Roman"/>
          <w:sz w:val="28"/>
          <w:szCs w:val="28"/>
        </w:rPr>
        <w:t xml:space="preserve"> fi </w:t>
      </w:r>
      <w:proofErr w:type="spellStart"/>
      <w:r w:rsidRPr="0015666F">
        <w:rPr>
          <w:rFonts w:ascii="Times New Roman" w:hAnsi="Times New Roman" w:cs="Times New Roman"/>
          <w:sz w:val="28"/>
          <w:szCs w:val="28"/>
        </w:rPr>
        <w:t>prelungit</w:t>
      </w:r>
      <w:proofErr w:type="spellEnd"/>
      <w:r w:rsidRPr="0015666F">
        <w:rPr>
          <w:rFonts w:ascii="Times New Roman" w:hAnsi="Times New Roman" w:cs="Times New Roman"/>
          <w:sz w:val="28"/>
          <w:szCs w:val="28"/>
        </w:rPr>
        <w:t>.</w:t>
      </w:r>
    </w:p>
    <w:p w:rsidR="0015666F" w:rsidRPr="00E6500B" w:rsidRDefault="0015666F" w:rsidP="0015666F">
      <w:pPr>
        <w:pStyle w:val="Default"/>
        <w:ind w:firstLine="720"/>
        <w:jc w:val="both"/>
        <w:rPr>
          <w:rFonts w:ascii="Times New Roman" w:hAnsi="Times New Roman" w:cs="Times New Roman"/>
          <w:sz w:val="28"/>
          <w:szCs w:val="28"/>
          <w:lang w:val="ro-RO"/>
        </w:rPr>
      </w:pPr>
      <w:r w:rsidRPr="00E6500B">
        <w:rPr>
          <w:rFonts w:ascii="Times New Roman" w:hAnsi="Times New Roman" w:cs="Times New Roman"/>
          <w:bCs/>
          <w:sz w:val="28"/>
          <w:szCs w:val="28"/>
          <w:lang w:val="ro-RO"/>
        </w:rPr>
        <w:t xml:space="preserve">La livrare, </w:t>
      </w:r>
      <w:r w:rsidRPr="00E6500B">
        <w:rPr>
          <w:rFonts w:ascii="Times New Roman" w:hAnsi="Times New Roman" w:cs="Times New Roman"/>
          <w:sz w:val="28"/>
          <w:szCs w:val="28"/>
          <w:lang w:val="ro-RO"/>
        </w:rPr>
        <w:t xml:space="preserve">vehiculele vor fi </w:t>
      </w:r>
      <w:proofErr w:type="spellStart"/>
      <w:r w:rsidRPr="00E6500B">
        <w:rPr>
          <w:rFonts w:ascii="Times New Roman" w:hAnsi="Times New Roman" w:cs="Times New Roman"/>
          <w:sz w:val="28"/>
          <w:szCs w:val="28"/>
          <w:lang w:val="ro-RO"/>
        </w:rPr>
        <w:t>însoţite</w:t>
      </w:r>
      <w:proofErr w:type="spellEnd"/>
      <w:r w:rsidRPr="00E6500B">
        <w:rPr>
          <w:rFonts w:ascii="Times New Roman" w:hAnsi="Times New Roman" w:cs="Times New Roman"/>
          <w:sz w:val="28"/>
          <w:szCs w:val="28"/>
          <w:lang w:val="ro-RO"/>
        </w:rPr>
        <w:t xml:space="preserve">, în mod gratuit, de </w:t>
      </w:r>
      <w:proofErr w:type="spellStart"/>
      <w:r w:rsidRPr="00E6500B">
        <w:rPr>
          <w:rFonts w:ascii="Times New Roman" w:hAnsi="Times New Roman" w:cs="Times New Roman"/>
          <w:sz w:val="28"/>
          <w:szCs w:val="28"/>
          <w:lang w:val="ro-RO"/>
        </w:rPr>
        <w:t>prescripţiile</w:t>
      </w:r>
      <w:proofErr w:type="spellEnd"/>
      <w:r w:rsidRPr="00E6500B">
        <w:rPr>
          <w:rFonts w:ascii="Times New Roman" w:hAnsi="Times New Roman" w:cs="Times New Roman"/>
          <w:sz w:val="28"/>
          <w:szCs w:val="28"/>
          <w:lang w:val="ro-RO"/>
        </w:rPr>
        <w:t xml:space="preserve"> tehnice, </w:t>
      </w:r>
      <w:proofErr w:type="spellStart"/>
      <w:r w:rsidRPr="00E6500B">
        <w:rPr>
          <w:rFonts w:ascii="Times New Roman" w:hAnsi="Times New Roman" w:cs="Times New Roman"/>
          <w:sz w:val="28"/>
          <w:szCs w:val="28"/>
          <w:lang w:val="ro-RO"/>
        </w:rPr>
        <w:t>instrucţiunile</w:t>
      </w:r>
      <w:proofErr w:type="spellEnd"/>
      <w:r w:rsidRPr="00E6500B">
        <w:rPr>
          <w:rFonts w:ascii="Times New Roman" w:hAnsi="Times New Roman" w:cs="Times New Roman"/>
          <w:sz w:val="28"/>
          <w:szCs w:val="28"/>
          <w:lang w:val="ro-RO"/>
        </w:rPr>
        <w:t xml:space="preserve"> de exploatare </w:t>
      </w:r>
      <w:proofErr w:type="spellStart"/>
      <w:r w:rsidRPr="00E6500B">
        <w:rPr>
          <w:rFonts w:ascii="Times New Roman" w:hAnsi="Times New Roman" w:cs="Times New Roman"/>
          <w:sz w:val="28"/>
          <w:szCs w:val="28"/>
          <w:lang w:val="ro-RO"/>
        </w:rPr>
        <w:t>şi</w:t>
      </w:r>
      <w:proofErr w:type="spellEnd"/>
      <w:r w:rsidRPr="00E6500B">
        <w:rPr>
          <w:rFonts w:ascii="Times New Roman" w:hAnsi="Times New Roman" w:cs="Times New Roman"/>
          <w:sz w:val="28"/>
          <w:szCs w:val="28"/>
          <w:lang w:val="ro-RO"/>
        </w:rPr>
        <w:t xml:space="preserve"> </w:t>
      </w:r>
      <w:proofErr w:type="spellStart"/>
      <w:r w:rsidRPr="00E6500B">
        <w:rPr>
          <w:rFonts w:ascii="Times New Roman" w:hAnsi="Times New Roman" w:cs="Times New Roman"/>
          <w:sz w:val="28"/>
          <w:szCs w:val="28"/>
          <w:lang w:val="ro-RO"/>
        </w:rPr>
        <w:t>întreţinere</w:t>
      </w:r>
      <w:proofErr w:type="spellEnd"/>
      <w:r w:rsidRPr="00E6500B">
        <w:rPr>
          <w:rFonts w:ascii="Times New Roman" w:hAnsi="Times New Roman" w:cs="Times New Roman"/>
          <w:sz w:val="28"/>
          <w:szCs w:val="28"/>
          <w:lang w:val="ro-RO"/>
        </w:rPr>
        <w:t xml:space="preserve">, tipărite sau pe suport optic (cd-dvd) în limba română sau limba rusă ale </w:t>
      </w:r>
      <w:proofErr w:type="spellStart"/>
      <w:r w:rsidRPr="00E6500B">
        <w:rPr>
          <w:rFonts w:ascii="Times New Roman" w:hAnsi="Times New Roman" w:cs="Times New Roman"/>
          <w:sz w:val="28"/>
          <w:szCs w:val="28"/>
          <w:lang w:val="ro-RO"/>
        </w:rPr>
        <w:t>autoşasiului</w:t>
      </w:r>
      <w:proofErr w:type="spellEnd"/>
      <w:r w:rsidRPr="00E6500B">
        <w:rPr>
          <w:rFonts w:ascii="Times New Roman" w:hAnsi="Times New Roman" w:cs="Times New Roman"/>
          <w:sz w:val="28"/>
          <w:szCs w:val="28"/>
          <w:lang w:val="ro-RO"/>
        </w:rPr>
        <w:t xml:space="preserve"> </w:t>
      </w:r>
      <w:proofErr w:type="spellStart"/>
      <w:r w:rsidRPr="00E6500B">
        <w:rPr>
          <w:rFonts w:ascii="Times New Roman" w:hAnsi="Times New Roman" w:cs="Times New Roman"/>
          <w:sz w:val="28"/>
          <w:szCs w:val="28"/>
          <w:lang w:val="ro-RO"/>
        </w:rPr>
        <w:t>şi</w:t>
      </w:r>
      <w:proofErr w:type="spellEnd"/>
      <w:r w:rsidRPr="00E6500B">
        <w:rPr>
          <w:rFonts w:ascii="Times New Roman" w:hAnsi="Times New Roman" w:cs="Times New Roman"/>
          <w:sz w:val="28"/>
          <w:szCs w:val="28"/>
          <w:lang w:val="ro-RO"/>
        </w:rPr>
        <w:t xml:space="preserve"> accesoriilor din dotare. </w:t>
      </w:r>
    </w:p>
    <w:p w:rsidR="0015666F" w:rsidRPr="00673DF4" w:rsidRDefault="0015666F" w:rsidP="0015666F">
      <w:pPr>
        <w:pStyle w:val="Default"/>
        <w:ind w:firstLine="720"/>
        <w:jc w:val="both"/>
        <w:rPr>
          <w:rFonts w:ascii="Times New Roman" w:hAnsi="Times New Roman" w:cs="Times New Roman"/>
          <w:sz w:val="28"/>
          <w:szCs w:val="28"/>
        </w:rPr>
      </w:pPr>
      <w:r w:rsidRPr="00673DF4">
        <w:rPr>
          <w:rFonts w:ascii="Times New Roman" w:hAnsi="Times New Roman" w:cs="Times New Roman"/>
          <w:sz w:val="28"/>
          <w:szCs w:val="28"/>
        </w:rPr>
        <w:t xml:space="preserve">La </w:t>
      </w:r>
      <w:proofErr w:type="spellStart"/>
      <w:r w:rsidRPr="00673DF4">
        <w:rPr>
          <w:rFonts w:ascii="Times New Roman" w:hAnsi="Times New Roman" w:cs="Times New Roman"/>
          <w:sz w:val="28"/>
          <w:szCs w:val="28"/>
        </w:rPr>
        <w:t>livrare</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producătorul</w:t>
      </w:r>
      <w:proofErr w:type="spellEnd"/>
      <w:r w:rsidRPr="00673DF4">
        <w:rPr>
          <w:rFonts w:ascii="Times New Roman" w:hAnsi="Times New Roman" w:cs="Times New Roman"/>
          <w:sz w:val="28"/>
          <w:szCs w:val="28"/>
        </w:rPr>
        <w:t xml:space="preserve"> </w:t>
      </w:r>
      <w:proofErr w:type="spellStart"/>
      <w:proofErr w:type="gramStart"/>
      <w:r w:rsidRPr="00673DF4">
        <w:rPr>
          <w:rFonts w:ascii="Times New Roman" w:hAnsi="Times New Roman" w:cs="Times New Roman"/>
          <w:sz w:val="28"/>
          <w:szCs w:val="28"/>
        </w:rPr>
        <w:t>va</w:t>
      </w:r>
      <w:proofErr w:type="spellEnd"/>
      <w:proofErr w:type="gram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distribui</w:t>
      </w:r>
      <w:proofErr w:type="spellEnd"/>
      <w:r w:rsidRPr="00673DF4">
        <w:rPr>
          <w:rFonts w:ascii="Times New Roman" w:hAnsi="Times New Roman" w:cs="Times New Roman"/>
          <w:sz w:val="28"/>
          <w:szCs w:val="28"/>
        </w:rPr>
        <w:t xml:space="preserve"> un manual de </w:t>
      </w:r>
      <w:proofErr w:type="spellStart"/>
      <w:r w:rsidRPr="00673DF4">
        <w:rPr>
          <w:rFonts w:ascii="Times New Roman" w:hAnsi="Times New Roman" w:cs="Times New Roman"/>
          <w:sz w:val="28"/>
          <w:szCs w:val="28"/>
        </w:rPr>
        <w:t>reparaţii</w:t>
      </w:r>
      <w:proofErr w:type="spellEnd"/>
      <w:r w:rsidRPr="00673DF4">
        <w:rPr>
          <w:rFonts w:ascii="Times New Roman" w:hAnsi="Times New Roman" w:cs="Times New Roman"/>
          <w:sz w:val="28"/>
          <w:szCs w:val="28"/>
        </w:rPr>
        <w:t xml:space="preserve">, cu </w:t>
      </w:r>
      <w:proofErr w:type="spellStart"/>
      <w:r w:rsidRPr="00673DF4">
        <w:rPr>
          <w:rFonts w:ascii="Times New Roman" w:hAnsi="Times New Roman" w:cs="Times New Roman"/>
          <w:sz w:val="28"/>
          <w:szCs w:val="28"/>
        </w:rPr>
        <w:t>explicaţiile</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codurilor</w:t>
      </w:r>
      <w:proofErr w:type="spellEnd"/>
      <w:r w:rsidRPr="00673DF4">
        <w:rPr>
          <w:rFonts w:ascii="Times New Roman" w:hAnsi="Times New Roman" w:cs="Times New Roman"/>
          <w:sz w:val="28"/>
          <w:szCs w:val="28"/>
        </w:rPr>
        <w:t xml:space="preserve"> de </w:t>
      </w:r>
      <w:proofErr w:type="spellStart"/>
      <w:r w:rsidRPr="00673DF4">
        <w:rPr>
          <w:rFonts w:ascii="Times New Roman" w:hAnsi="Times New Roman" w:cs="Times New Roman"/>
          <w:sz w:val="28"/>
          <w:szCs w:val="28"/>
        </w:rPr>
        <w:t>eroare</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afişate</w:t>
      </w:r>
      <w:proofErr w:type="spellEnd"/>
      <w:r w:rsidRPr="00673DF4">
        <w:rPr>
          <w:rFonts w:ascii="Times New Roman" w:hAnsi="Times New Roman" w:cs="Times New Roman"/>
          <w:sz w:val="28"/>
          <w:szCs w:val="28"/>
        </w:rPr>
        <w:t xml:space="preserve"> la </w:t>
      </w:r>
      <w:proofErr w:type="spellStart"/>
      <w:r w:rsidRPr="00673DF4">
        <w:rPr>
          <w:rFonts w:ascii="Times New Roman" w:hAnsi="Times New Roman" w:cs="Times New Roman"/>
          <w:sz w:val="28"/>
          <w:szCs w:val="28"/>
        </w:rPr>
        <w:t>bordul</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vehiculului</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şi</w:t>
      </w:r>
      <w:proofErr w:type="spellEnd"/>
      <w:r w:rsidRPr="00673DF4">
        <w:rPr>
          <w:rFonts w:ascii="Times New Roman" w:hAnsi="Times New Roman" w:cs="Times New Roman"/>
          <w:sz w:val="28"/>
          <w:szCs w:val="28"/>
        </w:rPr>
        <w:t>/</w:t>
      </w:r>
      <w:proofErr w:type="spellStart"/>
      <w:r w:rsidRPr="00673DF4">
        <w:rPr>
          <w:rFonts w:ascii="Times New Roman" w:hAnsi="Times New Roman" w:cs="Times New Roman"/>
          <w:sz w:val="28"/>
          <w:szCs w:val="28"/>
        </w:rPr>
        <w:t>sau</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pe</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panoul</w:t>
      </w:r>
      <w:proofErr w:type="spellEnd"/>
      <w:r w:rsidRPr="00673DF4">
        <w:rPr>
          <w:rFonts w:ascii="Times New Roman" w:hAnsi="Times New Roman" w:cs="Times New Roman"/>
          <w:sz w:val="28"/>
          <w:szCs w:val="28"/>
        </w:rPr>
        <w:t xml:space="preserve"> de </w:t>
      </w:r>
      <w:proofErr w:type="spellStart"/>
      <w:r w:rsidRPr="00673DF4">
        <w:rPr>
          <w:rFonts w:ascii="Times New Roman" w:hAnsi="Times New Roman" w:cs="Times New Roman"/>
          <w:sz w:val="28"/>
          <w:szCs w:val="28"/>
        </w:rPr>
        <w:t>comandă</w:t>
      </w:r>
      <w:proofErr w:type="spellEnd"/>
      <w:r w:rsidRPr="00673DF4">
        <w:rPr>
          <w:rFonts w:ascii="Times New Roman" w:hAnsi="Times New Roman" w:cs="Times New Roman"/>
          <w:sz w:val="28"/>
          <w:szCs w:val="28"/>
        </w:rPr>
        <w:t xml:space="preserve"> al </w:t>
      </w:r>
      <w:proofErr w:type="spellStart"/>
      <w:r w:rsidRPr="00673DF4">
        <w:rPr>
          <w:rFonts w:ascii="Times New Roman" w:hAnsi="Times New Roman" w:cs="Times New Roman"/>
          <w:sz w:val="28"/>
          <w:szCs w:val="28"/>
        </w:rPr>
        <w:t>instalaţiilor</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speciale</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inscripţionate</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pe</w:t>
      </w:r>
      <w:proofErr w:type="spellEnd"/>
      <w:r w:rsidRPr="00673DF4">
        <w:rPr>
          <w:rFonts w:ascii="Times New Roman" w:hAnsi="Times New Roman" w:cs="Times New Roman"/>
          <w:sz w:val="28"/>
          <w:szCs w:val="28"/>
        </w:rPr>
        <w:t xml:space="preserve"> CD. </w:t>
      </w:r>
    </w:p>
    <w:p w:rsidR="0015666F" w:rsidRPr="00673DF4" w:rsidRDefault="0015666F" w:rsidP="0015666F">
      <w:pPr>
        <w:pStyle w:val="Default"/>
        <w:ind w:firstLine="720"/>
        <w:jc w:val="both"/>
        <w:rPr>
          <w:rFonts w:ascii="Times New Roman" w:hAnsi="Times New Roman" w:cs="Times New Roman"/>
          <w:sz w:val="28"/>
          <w:szCs w:val="28"/>
        </w:rPr>
      </w:pPr>
      <w:proofErr w:type="spellStart"/>
      <w:r w:rsidRPr="00673DF4">
        <w:rPr>
          <w:rFonts w:ascii="Times New Roman" w:hAnsi="Times New Roman" w:cs="Times New Roman"/>
          <w:sz w:val="28"/>
          <w:szCs w:val="28"/>
        </w:rPr>
        <w:t>Vehiculele</w:t>
      </w:r>
      <w:proofErr w:type="spellEnd"/>
      <w:r w:rsidRPr="00673DF4">
        <w:rPr>
          <w:rFonts w:ascii="Times New Roman" w:hAnsi="Times New Roman" w:cs="Times New Roman"/>
          <w:sz w:val="28"/>
          <w:szCs w:val="28"/>
        </w:rPr>
        <w:t xml:space="preserve"> se </w:t>
      </w:r>
      <w:proofErr w:type="spellStart"/>
      <w:r w:rsidRPr="00673DF4">
        <w:rPr>
          <w:rFonts w:ascii="Times New Roman" w:hAnsi="Times New Roman" w:cs="Times New Roman"/>
          <w:sz w:val="28"/>
          <w:szCs w:val="28"/>
        </w:rPr>
        <w:t>vor</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livra</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complet</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echipate</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şi</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pregătite</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pentru</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introducerea</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imediată</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în</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intervenţie</w:t>
      </w:r>
      <w:proofErr w:type="spellEnd"/>
      <w:r w:rsidRPr="00673DF4">
        <w:rPr>
          <w:rFonts w:ascii="Times New Roman" w:hAnsi="Times New Roman" w:cs="Times New Roman"/>
          <w:sz w:val="28"/>
          <w:szCs w:val="28"/>
        </w:rPr>
        <w:t xml:space="preserve"> (cu </w:t>
      </w:r>
      <w:proofErr w:type="spellStart"/>
      <w:r w:rsidRPr="00673DF4">
        <w:rPr>
          <w:rFonts w:ascii="Times New Roman" w:hAnsi="Times New Roman" w:cs="Times New Roman"/>
          <w:sz w:val="28"/>
          <w:szCs w:val="28"/>
        </w:rPr>
        <w:t>rodajul</w:t>
      </w:r>
      <w:proofErr w:type="spellEnd"/>
      <w:r w:rsidRPr="00673DF4">
        <w:rPr>
          <w:rFonts w:ascii="Times New Roman" w:hAnsi="Times New Roman" w:cs="Times New Roman"/>
          <w:sz w:val="28"/>
          <w:szCs w:val="28"/>
        </w:rPr>
        <w:t xml:space="preserve"> </w:t>
      </w:r>
      <w:proofErr w:type="spellStart"/>
      <w:r w:rsidRPr="00673DF4">
        <w:rPr>
          <w:rFonts w:ascii="Times New Roman" w:hAnsi="Times New Roman" w:cs="Times New Roman"/>
          <w:sz w:val="28"/>
          <w:szCs w:val="28"/>
        </w:rPr>
        <w:t>efectuat</w:t>
      </w:r>
      <w:proofErr w:type="spellEnd"/>
      <w:r w:rsidRPr="00673DF4">
        <w:rPr>
          <w:rFonts w:ascii="Times New Roman" w:hAnsi="Times New Roman" w:cs="Times New Roman"/>
          <w:sz w:val="28"/>
          <w:szCs w:val="28"/>
        </w:rPr>
        <w:t xml:space="preserve">). </w:t>
      </w:r>
    </w:p>
    <w:p w:rsidR="003C7023" w:rsidRPr="00EA2F92" w:rsidRDefault="003C7023" w:rsidP="003C7023">
      <w:pPr>
        <w:pStyle w:val="Listparagraf"/>
        <w:ind w:left="0" w:firstLine="600"/>
        <w:jc w:val="both"/>
        <w:rPr>
          <w:bCs/>
          <w:noProof/>
        </w:rPr>
      </w:pPr>
      <w:r w:rsidRPr="0015666F">
        <w:rPr>
          <w:noProof/>
        </w:rPr>
        <w:t>După livrare autovehicolul şi echipamentul din dotarea</w:t>
      </w:r>
      <w:r w:rsidR="0086115D" w:rsidRPr="0015666F">
        <w:rPr>
          <w:noProof/>
        </w:rPr>
        <w:t xml:space="preserve"> </w:t>
      </w:r>
      <w:r w:rsidRPr="0015666F">
        <w:rPr>
          <w:noProof/>
        </w:rPr>
        <w:t>acestuia se va testa.</w:t>
      </w:r>
      <w:r w:rsidRPr="00EA2F92">
        <w:rPr>
          <w:noProof/>
        </w:rPr>
        <w:t xml:space="preserve"> Perioada de testare va dura 7 zile. </w:t>
      </w:r>
      <w:r w:rsidRPr="00EA2F92">
        <w:rPr>
          <w:bCs/>
          <w:noProof/>
        </w:rPr>
        <w:t xml:space="preserve">Odată cu finalizarea perioadei de testare, se va semna un Formular de Acceptare, conform legislaţiei moldoveneşti în vigoare.               </w:t>
      </w:r>
    </w:p>
    <w:p w:rsidR="003C7023" w:rsidRPr="00EA2F92" w:rsidRDefault="003C7023" w:rsidP="003C7023">
      <w:pPr>
        <w:pStyle w:val="Listparagraf"/>
        <w:ind w:left="0" w:firstLine="600"/>
        <w:jc w:val="both"/>
        <w:rPr>
          <w:noProof/>
        </w:rPr>
      </w:pPr>
      <w:r w:rsidRPr="00EA2F92">
        <w:rPr>
          <w:bCs/>
          <w:noProof/>
        </w:rPr>
        <w:t>Odată cu emiterea Formularului de Acceptare va începe perioada de garanţie, în cursul căreia se vor raporta defectele</w:t>
      </w:r>
      <w:r w:rsidR="0015666F">
        <w:rPr>
          <w:bCs/>
          <w:noProof/>
        </w:rPr>
        <w:t>.</w:t>
      </w:r>
    </w:p>
    <w:p w:rsidR="0015666F" w:rsidRPr="00673DF4" w:rsidRDefault="0015666F" w:rsidP="0015666F">
      <w:pPr>
        <w:pStyle w:val="Default"/>
        <w:ind w:firstLine="720"/>
        <w:jc w:val="both"/>
        <w:rPr>
          <w:rFonts w:ascii="Times New Roman" w:hAnsi="Times New Roman" w:cs="Times New Roman"/>
          <w:sz w:val="28"/>
          <w:szCs w:val="28"/>
        </w:rPr>
      </w:pPr>
      <w:r w:rsidRPr="00673DF4">
        <w:rPr>
          <w:rFonts w:ascii="Times New Roman" w:hAnsi="Times New Roman" w:cs="Times New Roman"/>
          <w:sz w:val="28"/>
          <w:szCs w:val="28"/>
          <w:lang w:val="ro-RO"/>
        </w:rPr>
        <w:t xml:space="preserve">Achizitorul are </w:t>
      </w:r>
      <w:proofErr w:type="spellStart"/>
      <w:r w:rsidRPr="00673DF4">
        <w:rPr>
          <w:rFonts w:ascii="Times New Roman" w:hAnsi="Times New Roman" w:cs="Times New Roman"/>
          <w:sz w:val="28"/>
          <w:szCs w:val="28"/>
          <w:lang w:val="ro-RO"/>
        </w:rPr>
        <w:t>obligaţia</w:t>
      </w:r>
      <w:proofErr w:type="spellEnd"/>
      <w:r w:rsidRPr="00673DF4">
        <w:rPr>
          <w:rFonts w:ascii="Times New Roman" w:hAnsi="Times New Roman" w:cs="Times New Roman"/>
          <w:sz w:val="28"/>
          <w:szCs w:val="28"/>
          <w:lang w:val="ro-RO"/>
        </w:rPr>
        <w:t xml:space="preserve"> de a efectua plata în lei moldovenești conform facturii fiscale </w:t>
      </w:r>
      <w:r>
        <w:rPr>
          <w:rFonts w:ascii="Times New Roman" w:hAnsi="Times New Roman" w:cs="Times New Roman"/>
          <w:sz w:val="28"/>
          <w:szCs w:val="28"/>
          <w:lang w:val="ro-RO"/>
        </w:rPr>
        <w:t xml:space="preserve">în termen de 20 de zile după livrare sau cel târziu </w:t>
      </w:r>
      <w:proofErr w:type="spellStart"/>
      <w:r w:rsidRPr="00673DF4">
        <w:rPr>
          <w:rFonts w:ascii="Times New Roman" w:hAnsi="Times New Roman" w:cs="Times New Roman"/>
          <w:sz w:val="28"/>
          <w:szCs w:val="28"/>
          <w:lang w:val="ro-RO"/>
        </w:rPr>
        <w:t>pînă</w:t>
      </w:r>
      <w:proofErr w:type="spellEnd"/>
      <w:r w:rsidRPr="00673DF4">
        <w:rPr>
          <w:rFonts w:ascii="Times New Roman" w:hAnsi="Times New Roman" w:cs="Times New Roman"/>
          <w:sz w:val="28"/>
          <w:szCs w:val="28"/>
          <w:lang w:val="ro-RO"/>
        </w:rPr>
        <w:t xml:space="preserve"> la finele anului 2018.</w:t>
      </w:r>
    </w:p>
    <w:p w:rsidR="003C7023" w:rsidRPr="00191697" w:rsidRDefault="003C7023" w:rsidP="003C7023">
      <w:pPr>
        <w:keepLines/>
        <w:spacing w:line="240" w:lineRule="auto"/>
        <w:jc w:val="both"/>
        <w:rPr>
          <w:color w:val="FF0000"/>
        </w:rPr>
      </w:pPr>
    </w:p>
    <w:p w:rsidR="00E6500B" w:rsidRPr="00191697" w:rsidRDefault="00E6500B" w:rsidP="00E6500B">
      <w:pPr>
        <w:pStyle w:val="Default"/>
        <w:rPr>
          <w:rFonts w:ascii="Times New Roman" w:hAnsi="Times New Roman" w:cs="Times New Roman"/>
          <w:b/>
          <w:bCs/>
          <w:sz w:val="28"/>
          <w:szCs w:val="28"/>
        </w:rPr>
      </w:pPr>
    </w:p>
    <w:p w:rsidR="00E6500B" w:rsidRDefault="00191697" w:rsidP="00191697">
      <w:pPr>
        <w:pStyle w:val="Listparagraf"/>
        <w:numPr>
          <w:ilvl w:val="0"/>
          <w:numId w:val="3"/>
        </w:numPr>
        <w:spacing w:line="240" w:lineRule="auto"/>
        <w:jc w:val="both"/>
        <w:rPr>
          <w:b/>
        </w:rPr>
      </w:pPr>
      <w:r w:rsidRPr="00191697">
        <w:rPr>
          <w:b/>
        </w:rPr>
        <w:t xml:space="preserve">CONDIŢII DE GARANŢIE </w:t>
      </w:r>
    </w:p>
    <w:p w:rsidR="00191697" w:rsidRPr="00191697" w:rsidRDefault="00191697" w:rsidP="00191697">
      <w:pPr>
        <w:pStyle w:val="Listparagraf"/>
        <w:spacing w:line="240" w:lineRule="auto"/>
        <w:ind w:left="600"/>
        <w:jc w:val="both"/>
        <w:rPr>
          <w:b/>
        </w:rPr>
      </w:pPr>
    </w:p>
    <w:p w:rsidR="00E6500B" w:rsidRPr="00850C1C" w:rsidRDefault="00E6500B" w:rsidP="00E6500B">
      <w:pPr>
        <w:pStyle w:val="Default"/>
        <w:ind w:firstLine="720"/>
        <w:jc w:val="both"/>
        <w:rPr>
          <w:rFonts w:ascii="Times New Roman" w:hAnsi="Times New Roman" w:cs="Times New Roman"/>
          <w:bCs/>
          <w:sz w:val="28"/>
          <w:szCs w:val="28"/>
        </w:rPr>
      </w:pPr>
      <w:proofErr w:type="spellStart"/>
      <w:r w:rsidRPr="00191697">
        <w:rPr>
          <w:rFonts w:ascii="Times New Roman" w:hAnsi="Times New Roman" w:cs="Times New Roman"/>
          <w:b/>
          <w:bCs/>
          <w:sz w:val="28"/>
          <w:szCs w:val="28"/>
        </w:rPr>
        <w:t>Perioada</w:t>
      </w:r>
      <w:proofErr w:type="spellEnd"/>
      <w:r w:rsidRPr="00191697">
        <w:rPr>
          <w:rFonts w:ascii="Times New Roman" w:hAnsi="Times New Roman" w:cs="Times New Roman"/>
          <w:b/>
          <w:bCs/>
          <w:sz w:val="28"/>
          <w:szCs w:val="28"/>
        </w:rPr>
        <w:t xml:space="preserve"> de </w:t>
      </w:r>
      <w:proofErr w:type="spellStart"/>
      <w:r w:rsidRPr="00191697">
        <w:rPr>
          <w:rFonts w:ascii="Times New Roman" w:hAnsi="Times New Roman" w:cs="Times New Roman"/>
          <w:b/>
          <w:bCs/>
          <w:sz w:val="28"/>
          <w:szCs w:val="28"/>
        </w:rPr>
        <w:t>garanţie</w:t>
      </w:r>
      <w:proofErr w:type="spellEnd"/>
      <w:r w:rsidRPr="00191697">
        <w:rPr>
          <w:rFonts w:ascii="Times New Roman" w:hAnsi="Times New Roman" w:cs="Times New Roman"/>
          <w:b/>
          <w:bCs/>
          <w:sz w:val="28"/>
          <w:szCs w:val="28"/>
        </w:rPr>
        <w:t xml:space="preserve"> a </w:t>
      </w:r>
      <w:proofErr w:type="spellStart"/>
      <w:r w:rsidRPr="00191697">
        <w:rPr>
          <w:rFonts w:ascii="Times New Roman" w:hAnsi="Times New Roman" w:cs="Times New Roman"/>
          <w:b/>
          <w:bCs/>
          <w:sz w:val="28"/>
          <w:szCs w:val="28"/>
        </w:rPr>
        <w:t>fiecărui</w:t>
      </w:r>
      <w:proofErr w:type="spellEnd"/>
      <w:r w:rsidRPr="00191697">
        <w:rPr>
          <w:rFonts w:ascii="Times New Roman" w:hAnsi="Times New Roman" w:cs="Times New Roman"/>
          <w:b/>
          <w:bCs/>
          <w:sz w:val="28"/>
          <w:szCs w:val="28"/>
        </w:rPr>
        <w:t xml:space="preserve"> </w:t>
      </w:r>
      <w:proofErr w:type="spellStart"/>
      <w:r w:rsidRPr="00191697">
        <w:rPr>
          <w:rFonts w:ascii="Times New Roman" w:hAnsi="Times New Roman" w:cs="Times New Roman"/>
          <w:b/>
          <w:bCs/>
          <w:sz w:val="28"/>
          <w:szCs w:val="28"/>
        </w:rPr>
        <w:t>produs</w:t>
      </w:r>
      <w:proofErr w:type="spellEnd"/>
      <w:r w:rsidRPr="00191697">
        <w:rPr>
          <w:rFonts w:ascii="Times New Roman" w:hAnsi="Times New Roman" w:cs="Times New Roman"/>
          <w:b/>
          <w:bCs/>
          <w:sz w:val="28"/>
          <w:szCs w:val="28"/>
        </w:rPr>
        <w:t xml:space="preserve"> (</w:t>
      </w:r>
      <w:proofErr w:type="spellStart"/>
      <w:r w:rsidRPr="00191697">
        <w:rPr>
          <w:rFonts w:ascii="Times New Roman" w:hAnsi="Times New Roman" w:cs="Times New Roman"/>
          <w:b/>
          <w:bCs/>
          <w:sz w:val="28"/>
          <w:szCs w:val="28"/>
        </w:rPr>
        <w:t>inclusiv</w:t>
      </w:r>
      <w:proofErr w:type="spellEnd"/>
      <w:r w:rsidRPr="00191697">
        <w:rPr>
          <w:rFonts w:ascii="Times New Roman" w:hAnsi="Times New Roman" w:cs="Times New Roman"/>
          <w:b/>
          <w:bCs/>
          <w:sz w:val="28"/>
          <w:szCs w:val="28"/>
        </w:rPr>
        <w:t xml:space="preserve"> </w:t>
      </w:r>
      <w:proofErr w:type="spellStart"/>
      <w:r w:rsidRPr="00191697">
        <w:rPr>
          <w:rFonts w:ascii="Times New Roman" w:hAnsi="Times New Roman" w:cs="Times New Roman"/>
          <w:b/>
          <w:bCs/>
          <w:sz w:val="28"/>
          <w:szCs w:val="28"/>
        </w:rPr>
        <w:t>accesoriile</w:t>
      </w:r>
      <w:proofErr w:type="spellEnd"/>
      <w:r w:rsidRPr="00191697">
        <w:rPr>
          <w:rFonts w:ascii="Times New Roman" w:hAnsi="Times New Roman" w:cs="Times New Roman"/>
          <w:b/>
          <w:bCs/>
          <w:sz w:val="28"/>
          <w:szCs w:val="28"/>
        </w:rPr>
        <w:t xml:space="preserve"> </w:t>
      </w:r>
      <w:proofErr w:type="spellStart"/>
      <w:r w:rsidRPr="00191697">
        <w:rPr>
          <w:rFonts w:ascii="Times New Roman" w:hAnsi="Times New Roman" w:cs="Times New Roman"/>
          <w:b/>
          <w:bCs/>
          <w:sz w:val="28"/>
          <w:szCs w:val="28"/>
        </w:rPr>
        <w:t>şi</w:t>
      </w:r>
      <w:proofErr w:type="spellEnd"/>
      <w:r w:rsidRPr="00191697">
        <w:rPr>
          <w:rFonts w:ascii="Times New Roman" w:hAnsi="Times New Roman" w:cs="Times New Roman"/>
          <w:b/>
          <w:bCs/>
          <w:sz w:val="28"/>
          <w:szCs w:val="28"/>
        </w:rPr>
        <w:t xml:space="preserve"> </w:t>
      </w:r>
      <w:proofErr w:type="spellStart"/>
      <w:r w:rsidRPr="00191697">
        <w:rPr>
          <w:rFonts w:ascii="Times New Roman" w:hAnsi="Times New Roman" w:cs="Times New Roman"/>
          <w:b/>
          <w:bCs/>
          <w:sz w:val="28"/>
          <w:szCs w:val="28"/>
        </w:rPr>
        <w:t>echipamentel</w:t>
      </w:r>
      <w:r w:rsidR="0015666F" w:rsidRPr="00191697">
        <w:rPr>
          <w:rFonts w:ascii="Times New Roman" w:hAnsi="Times New Roman" w:cs="Times New Roman"/>
          <w:b/>
          <w:bCs/>
          <w:sz w:val="28"/>
          <w:szCs w:val="28"/>
        </w:rPr>
        <w:t>e</w:t>
      </w:r>
      <w:proofErr w:type="spellEnd"/>
      <w:r w:rsidR="0015666F" w:rsidRPr="00191697">
        <w:rPr>
          <w:rFonts w:ascii="Times New Roman" w:hAnsi="Times New Roman" w:cs="Times New Roman"/>
          <w:b/>
          <w:bCs/>
          <w:sz w:val="28"/>
          <w:szCs w:val="28"/>
        </w:rPr>
        <w:t xml:space="preserve"> din </w:t>
      </w:r>
      <w:proofErr w:type="spellStart"/>
      <w:r w:rsidR="0015666F" w:rsidRPr="00191697">
        <w:rPr>
          <w:rFonts w:ascii="Times New Roman" w:hAnsi="Times New Roman" w:cs="Times New Roman"/>
          <w:b/>
          <w:bCs/>
          <w:sz w:val="28"/>
          <w:szCs w:val="28"/>
        </w:rPr>
        <w:t>dotare</w:t>
      </w:r>
      <w:proofErr w:type="spellEnd"/>
      <w:r w:rsidR="0015666F" w:rsidRPr="00191697">
        <w:rPr>
          <w:rFonts w:ascii="Times New Roman" w:hAnsi="Times New Roman" w:cs="Times New Roman"/>
          <w:b/>
          <w:bCs/>
          <w:sz w:val="28"/>
          <w:szCs w:val="28"/>
        </w:rPr>
        <w:t xml:space="preserve">) </w:t>
      </w:r>
      <w:proofErr w:type="spellStart"/>
      <w:r w:rsidR="0015666F" w:rsidRPr="00191697">
        <w:rPr>
          <w:rFonts w:ascii="Times New Roman" w:hAnsi="Times New Roman" w:cs="Times New Roman"/>
          <w:b/>
          <w:bCs/>
          <w:sz w:val="28"/>
          <w:szCs w:val="28"/>
        </w:rPr>
        <w:t>va</w:t>
      </w:r>
      <w:proofErr w:type="spellEnd"/>
      <w:r w:rsidR="0015666F" w:rsidRPr="00191697">
        <w:rPr>
          <w:rFonts w:ascii="Times New Roman" w:hAnsi="Times New Roman" w:cs="Times New Roman"/>
          <w:b/>
          <w:bCs/>
          <w:sz w:val="28"/>
          <w:szCs w:val="28"/>
        </w:rPr>
        <w:t xml:space="preserve"> fi de minimum </w:t>
      </w:r>
      <w:proofErr w:type="gramStart"/>
      <w:r w:rsidR="0015666F" w:rsidRPr="00191697">
        <w:rPr>
          <w:rFonts w:ascii="Times New Roman" w:hAnsi="Times New Roman" w:cs="Times New Roman"/>
          <w:b/>
          <w:bCs/>
          <w:sz w:val="28"/>
          <w:szCs w:val="28"/>
        </w:rPr>
        <w:t>36</w:t>
      </w:r>
      <w:r w:rsidRPr="00191697">
        <w:rPr>
          <w:rFonts w:ascii="Times New Roman" w:hAnsi="Times New Roman" w:cs="Times New Roman"/>
          <w:b/>
          <w:bCs/>
          <w:sz w:val="28"/>
          <w:szCs w:val="28"/>
        </w:rPr>
        <w:t xml:space="preserve"> de</w:t>
      </w:r>
      <w:proofErr w:type="gramEnd"/>
      <w:r w:rsidRPr="00191697">
        <w:rPr>
          <w:rFonts w:ascii="Times New Roman" w:hAnsi="Times New Roman" w:cs="Times New Roman"/>
          <w:b/>
          <w:bCs/>
          <w:sz w:val="28"/>
          <w:szCs w:val="28"/>
        </w:rPr>
        <w:t xml:space="preserve"> </w:t>
      </w:r>
      <w:proofErr w:type="spellStart"/>
      <w:r w:rsidRPr="00191697">
        <w:rPr>
          <w:rFonts w:ascii="Times New Roman" w:hAnsi="Times New Roman" w:cs="Times New Roman"/>
          <w:b/>
          <w:bCs/>
          <w:sz w:val="28"/>
          <w:szCs w:val="28"/>
        </w:rPr>
        <w:t>luni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fără</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limită</w:t>
      </w:r>
      <w:proofErr w:type="spellEnd"/>
      <w:r w:rsidRPr="00191697">
        <w:rPr>
          <w:rFonts w:ascii="Times New Roman" w:hAnsi="Times New Roman" w:cs="Times New Roman"/>
          <w:bCs/>
          <w:sz w:val="28"/>
          <w:szCs w:val="28"/>
        </w:rPr>
        <w:t xml:space="preserve"> de ore de </w:t>
      </w:r>
      <w:proofErr w:type="spellStart"/>
      <w:r w:rsidRPr="00191697">
        <w:rPr>
          <w:rFonts w:ascii="Times New Roman" w:hAnsi="Times New Roman" w:cs="Times New Roman"/>
          <w:bCs/>
          <w:sz w:val="28"/>
          <w:szCs w:val="28"/>
        </w:rPr>
        <w:t>funcţionare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sau</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limită</w:t>
      </w:r>
      <w:proofErr w:type="spellEnd"/>
      <w:r w:rsidRPr="00191697">
        <w:rPr>
          <w:rFonts w:ascii="Times New Roman" w:hAnsi="Times New Roman" w:cs="Times New Roman"/>
          <w:bCs/>
          <w:sz w:val="28"/>
          <w:szCs w:val="28"/>
        </w:rPr>
        <w:t xml:space="preserve"> de km </w:t>
      </w:r>
      <w:proofErr w:type="spellStart"/>
      <w:r w:rsidRPr="00191697">
        <w:rPr>
          <w:rFonts w:ascii="Times New Roman" w:hAnsi="Times New Roman" w:cs="Times New Roman"/>
          <w:bCs/>
          <w:sz w:val="28"/>
          <w:szCs w:val="28"/>
        </w:rPr>
        <w:t>parcurşi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Garanţia</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acordată</w:t>
      </w:r>
      <w:proofErr w:type="spellEnd"/>
      <w:r w:rsidRPr="00191697">
        <w:rPr>
          <w:rFonts w:ascii="Times New Roman" w:hAnsi="Times New Roman" w:cs="Times New Roman"/>
          <w:bCs/>
          <w:sz w:val="28"/>
          <w:szCs w:val="28"/>
        </w:rPr>
        <w:t xml:space="preserve"> </w:t>
      </w:r>
      <w:proofErr w:type="spellStart"/>
      <w:proofErr w:type="gramStart"/>
      <w:r w:rsidRPr="00191697">
        <w:rPr>
          <w:rFonts w:ascii="Times New Roman" w:hAnsi="Times New Roman" w:cs="Times New Roman"/>
          <w:bCs/>
          <w:sz w:val="28"/>
          <w:szCs w:val="28"/>
        </w:rPr>
        <w:t>va</w:t>
      </w:r>
      <w:proofErr w:type="spellEnd"/>
      <w:proofErr w:type="gramEnd"/>
      <w:r w:rsidRPr="00191697">
        <w:rPr>
          <w:rFonts w:ascii="Times New Roman" w:hAnsi="Times New Roman" w:cs="Times New Roman"/>
          <w:bCs/>
          <w:sz w:val="28"/>
          <w:szCs w:val="28"/>
        </w:rPr>
        <w:t xml:space="preserve"> fi </w:t>
      </w:r>
      <w:proofErr w:type="spellStart"/>
      <w:r w:rsidRPr="00191697">
        <w:rPr>
          <w:rFonts w:ascii="Times New Roman" w:hAnsi="Times New Roman" w:cs="Times New Roman"/>
          <w:bCs/>
          <w:sz w:val="28"/>
          <w:szCs w:val="28"/>
        </w:rPr>
        <w:t>transferabilă</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cesiunea</w:t>
      </w:r>
      <w:proofErr w:type="spellEnd"/>
      <w:r w:rsidRPr="00191697">
        <w:rPr>
          <w:rFonts w:ascii="Times New Roman" w:hAnsi="Times New Roman" w:cs="Times New Roman"/>
          <w:bCs/>
          <w:sz w:val="28"/>
          <w:szCs w:val="28"/>
        </w:rPr>
        <w:t>/</w:t>
      </w:r>
      <w:proofErr w:type="spellStart"/>
      <w:r w:rsidRPr="00191697">
        <w:rPr>
          <w:rFonts w:ascii="Times New Roman" w:hAnsi="Times New Roman" w:cs="Times New Roman"/>
          <w:bCs/>
          <w:sz w:val="28"/>
          <w:szCs w:val="28"/>
        </w:rPr>
        <w:t>comodatul</w:t>
      </w:r>
      <w:proofErr w:type="spellEnd"/>
      <w:r w:rsidRPr="00191697">
        <w:rPr>
          <w:rFonts w:ascii="Times New Roman" w:hAnsi="Times New Roman" w:cs="Times New Roman"/>
          <w:bCs/>
          <w:sz w:val="28"/>
          <w:szCs w:val="28"/>
        </w:rPr>
        <w:t xml:space="preserve"> nu </w:t>
      </w:r>
      <w:proofErr w:type="spellStart"/>
      <w:r w:rsidRPr="00191697">
        <w:rPr>
          <w:rFonts w:ascii="Times New Roman" w:hAnsi="Times New Roman" w:cs="Times New Roman"/>
          <w:bCs/>
          <w:sz w:val="28"/>
          <w:szCs w:val="28"/>
        </w:rPr>
        <w:t>va</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exonera</w:t>
      </w:r>
      <w:proofErr w:type="spellEnd"/>
      <w:r w:rsidRPr="00191697">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prestatorul</w:t>
      </w:r>
      <w:proofErr w:type="spellEnd"/>
      <w:r w:rsidRPr="00850C1C">
        <w:rPr>
          <w:rFonts w:ascii="Times New Roman" w:hAnsi="Times New Roman" w:cs="Times New Roman"/>
          <w:bCs/>
          <w:sz w:val="28"/>
          <w:szCs w:val="28"/>
        </w:rPr>
        <w:t xml:space="preserve"> de </w:t>
      </w:r>
      <w:proofErr w:type="spellStart"/>
      <w:r w:rsidRPr="00850C1C">
        <w:rPr>
          <w:rFonts w:ascii="Times New Roman" w:hAnsi="Times New Roman" w:cs="Times New Roman"/>
          <w:bCs/>
          <w:sz w:val="28"/>
          <w:szCs w:val="28"/>
        </w:rPr>
        <w:t>nici</w:t>
      </w:r>
      <w:proofErr w:type="spellEnd"/>
      <w:r w:rsidRPr="00850C1C">
        <w:rPr>
          <w:rFonts w:ascii="Times New Roman" w:hAnsi="Times New Roman" w:cs="Times New Roman"/>
          <w:bCs/>
          <w:sz w:val="28"/>
          <w:szCs w:val="28"/>
        </w:rPr>
        <w:t xml:space="preserve"> o </w:t>
      </w:r>
      <w:proofErr w:type="spellStart"/>
      <w:r w:rsidRPr="00850C1C">
        <w:rPr>
          <w:rFonts w:ascii="Times New Roman" w:hAnsi="Times New Roman" w:cs="Times New Roman"/>
          <w:bCs/>
          <w:sz w:val="28"/>
          <w:szCs w:val="28"/>
        </w:rPr>
        <w:t>responsabilitate</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privind</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garanţia</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sau</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orice</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alte</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obligaţii</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asumate</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prin</w:t>
      </w:r>
      <w:proofErr w:type="spellEnd"/>
      <w:r w:rsidRPr="00850C1C">
        <w:rPr>
          <w:rFonts w:ascii="Times New Roman" w:hAnsi="Times New Roman" w:cs="Times New Roman"/>
          <w:bCs/>
          <w:sz w:val="28"/>
          <w:szCs w:val="28"/>
        </w:rPr>
        <w:t xml:space="preserve"> contract. </w:t>
      </w:r>
    </w:p>
    <w:p w:rsidR="00E6500B" w:rsidRPr="00850C1C" w:rsidRDefault="00E6500B" w:rsidP="00E6500B">
      <w:pPr>
        <w:pStyle w:val="Default"/>
        <w:ind w:firstLine="720"/>
        <w:jc w:val="both"/>
        <w:rPr>
          <w:rFonts w:ascii="Times New Roman" w:hAnsi="Times New Roman" w:cs="Times New Roman"/>
          <w:bCs/>
          <w:sz w:val="28"/>
          <w:szCs w:val="28"/>
        </w:rPr>
      </w:pPr>
      <w:proofErr w:type="spellStart"/>
      <w:r w:rsidRPr="00850C1C">
        <w:rPr>
          <w:rFonts w:ascii="Times New Roman" w:hAnsi="Times New Roman" w:cs="Times New Roman"/>
          <w:bCs/>
          <w:sz w:val="28"/>
          <w:szCs w:val="28"/>
        </w:rPr>
        <w:t>Perioada</w:t>
      </w:r>
      <w:proofErr w:type="spellEnd"/>
      <w:r w:rsidRPr="00850C1C">
        <w:rPr>
          <w:rFonts w:ascii="Times New Roman" w:hAnsi="Times New Roman" w:cs="Times New Roman"/>
          <w:bCs/>
          <w:sz w:val="28"/>
          <w:szCs w:val="28"/>
        </w:rPr>
        <w:t xml:space="preserve"> de </w:t>
      </w:r>
      <w:proofErr w:type="spellStart"/>
      <w:r w:rsidRPr="00850C1C">
        <w:rPr>
          <w:rFonts w:ascii="Times New Roman" w:hAnsi="Times New Roman" w:cs="Times New Roman"/>
          <w:bCs/>
          <w:sz w:val="28"/>
          <w:szCs w:val="28"/>
        </w:rPr>
        <w:t>garanţie</w:t>
      </w:r>
      <w:proofErr w:type="spellEnd"/>
      <w:r w:rsidRPr="00850C1C">
        <w:rPr>
          <w:rFonts w:ascii="Times New Roman" w:hAnsi="Times New Roman" w:cs="Times New Roman"/>
          <w:bCs/>
          <w:sz w:val="28"/>
          <w:szCs w:val="28"/>
        </w:rPr>
        <w:t xml:space="preserve"> se </w:t>
      </w:r>
      <w:proofErr w:type="spellStart"/>
      <w:r w:rsidRPr="00850C1C">
        <w:rPr>
          <w:rFonts w:ascii="Times New Roman" w:hAnsi="Times New Roman" w:cs="Times New Roman"/>
          <w:bCs/>
          <w:sz w:val="28"/>
          <w:szCs w:val="28"/>
        </w:rPr>
        <w:t>calculează</w:t>
      </w:r>
      <w:proofErr w:type="spellEnd"/>
      <w:r w:rsidRPr="00850C1C">
        <w:rPr>
          <w:rFonts w:ascii="Times New Roman" w:hAnsi="Times New Roman" w:cs="Times New Roman"/>
          <w:bCs/>
          <w:sz w:val="28"/>
          <w:szCs w:val="28"/>
        </w:rPr>
        <w:t xml:space="preserve"> de la data </w:t>
      </w:r>
      <w:proofErr w:type="spellStart"/>
      <w:r w:rsidRPr="00850C1C">
        <w:rPr>
          <w:rFonts w:ascii="Times New Roman" w:hAnsi="Times New Roman" w:cs="Times New Roman"/>
          <w:bCs/>
          <w:sz w:val="28"/>
          <w:szCs w:val="28"/>
        </w:rPr>
        <w:t>recepţiei</w:t>
      </w:r>
      <w:proofErr w:type="spellEnd"/>
      <w:r w:rsidRPr="00850C1C">
        <w:rPr>
          <w:rFonts w:ascii="Times New Roman" w:hAnsi="Times New Roman" w:cs="Times New Roman"/>
          <w:bCs/>
          <w:sz w:val="28"/>
          <w:szCs w:val="28"/>
        </w:rPr>
        <w:t xml:space="preserve"> finale, </w:t>
      </w:r>
      <w:proofErr w:type="spellStart"/>
      <w:r w:rsidRPr="00850C1C">
        <w:rPr>
          <w:rFonts w:ascii="Times New Roman" w:hAnsi="Times New Roman" w:cs="Times New Roman"/>
          <w:bCs/>
          <w:sz w:val="28"/>
          <w:szCs w:val="28"/>
        </w:rPr>
        <w:t>respectiv</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semnarea</w:t>
      </w:r>
      <w:proofErr w:type="spellEnd"/>
      <w:r w:rsidRPr="00850C1C">
        <w:rPr>
          <w:rFonts w:ascii="Times New Roman" w:hAnsi="Times New Roman" w:cs="Times New Roman"/>
          <w:bCs/>
          <w:sz w:val="28"/>
          <w:szCs w:val="28"/>
        </w:rPr>
        <w:t xml:space="preserve"> </w:t>
      </w:r>
      <w:r w:rsidR="00850C1C" w:rsidRPr="00850C1C">
        <w:rPr>
          <w:rFonts w:ascii="Times New Roman" w:hAnsi="Times New Roman" w:cs="Times New Roman"/>
          <w:bCs/>
          <w:noProof/>
          <w:sz w:val="28"/>
          <w:szCs w:val="28"/>
        </w:rPr>
        <w:t>Formularului de Acceptare</w:t>
      </w:r>
      <w:r w:rsidRPr="00850C1C">
        <w:rPr>
          <w:rFonts w:ascii="Times New Roman" w:hAnsi="Times New Roman" w:cs="Times New Roman"/>
          <w:bCs/>
          <w:sz w:val="28"/>
          <w:szCs w:val="28"/>
        </w:rPr>
        <w:t xml:space="preserve"> a </w:t>
      </w:r>
      <w:proofErr w:type="spellStart"/>
      <w:r w:rsidRPr="00850C1C">
        <w:rPr>
          <w:rFonts w:ascii="Times New Roman" w:hAnsi="Times New Roman" w:cs="Times New Roman"/>
          <w:bCs/>
          <w:sz w:val="28"/>
          <w:szCs w:val="28"/>
        </w:rPr>
        <w:t>mijlocului</w:t>
      </w:r>
      <w:proofErr w:type="spellEnd"/>
      <w:r w:rsidRPr="00850C1C">
        <w:rPr>
          <w:rFonts w:ascii="Times New Roman" w:hAnsi="Times New Roman" w:cs="Times New Roman"/>
          <w:bCs/>
          <w:sz w:val="28"/>
          <w:szCs w:val="28"/>
        </w:rPr>
        <w:t xml:space="preserve"> fix, </w:t>
      </w:r>
      <w:proofErr w:type="spellStart"/>
      <w:r w:rsidRPr="00850C1C">
        <w:rPr>
          <w:rFonts w:ascii="Times New Roman" w:hAnsi="Times New Roman" w:cs="Times New Roman"/>
          <w:bCs/>
          <w:sz w:val="28"/>
          <w:szCs w:val="28"/>
        </w:rPr>
        <w:t>fără</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obiecţiuni</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În</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perioada</w:t>
      </w:r>
      <w:proofErr w:type="spellEnd"/>
      <w:r w:rsidRPr="00850C1C">
        <w:rPr>
          <w:rFonts w:ascii="Times New Roman" w:hAnsi="Times New Roman" w:cs="Times New Roman"/>
          <w:bCs/>
          <w:sz w:val="28"/>
          <w:szCs w:val="28"/>
        </w:rPr>
        <w:t xml:space="preserve"> de </w:t>
      </w:r>
      <w:proofErr w:type="spellStart"/>
      <w:r w:rsidRPr="00850C1C">
        <w:rPr>
          <w:rFonts w:ascii="Times New Roman" w:hAnsi="Times New Roman" w:cs="Times New Roman"/>
          <w:bCs/>
          <w:sz w:val="28"/>
          <w:szCs w:val="28"/>
        </w:rPr>
        <w:t>garanţie</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orice</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funcţionare</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defectuoasă</w:t>
      </w:r>
      <w:proofErr w:type="spellEnd"/>
      <w:r w:rsidRPr="00850C1C">
        <w:rPr>
          <w:rFonts w:ascii="Times New Roman" w:hAnsi="Times New Roman" w:cs="Times New Roman"/>
          <w:bCs/>
          <w:sz w:val="28"/>
          <w:szCs w:val="28"/>
        </w:rPr>
        <w:t xml:space="preserve"> a </w:t>
      </w:r>
      <w:proofErr w:type="spellStart"/>
      <w:r w:rsidRPr="00850C1C">
        <w:rPr>
          <w:rFonts w:ascii="Times New Roman" w:hAnsi="Times New Roman" w:cs="Times New Roman"/>
          <w:bCs/>
          <w:sz w:val="28"/>
          <w:szCs w:val="28"/>
        </w:rPr>
        <w:t>produselor</w:t>
      </w:r>
      <w:proofErr w:type="spellEnd"/>
      <w:r w:rsidRPr="00850C1C">
        <w:rPr>
          <w:rFonts w:ascii="Times New Roman" w:hAnsi="Times New Roman" w:cs="Times New Roman"/>
          <w:bCs/>
          <w:sz w:val="28"/>
          <w:szCs w:val="28"/>
        </w:rPr>
        <w:t xml:space="preserve"> </w:t>
      </w:r>
      <w:proofErr w:type="spellStart"/>
      <w:proofErr w:type="gramStart"/>
      <w:r w:rsidRPr="00850C1C">
        <w:rPr>
          <w:rFonts w:ascii="Times New Roman" w:hAnsi="Times New Roman" w:cs="Times New Roman"/>
          <w:bCs/>
          <w:sz w:val="28"/>
          <w:szCs w:val="28"/>
        </w:rPr>
        <w:t>va</w:t>
      </w:r>
      <w:proofErr w:type="spellEnd"/>
      <w:proofErr w:type="gramEnd"/>
      <w:r w:rsidRPr="00850C1C">
        <w:rPr>
          <w:rFonts w:ascii="Times New Roman" w:hAnsi="Times New Roman" w:cs="Times New Roman"/>
          <w:bCs/>
          <w:sz w:val="28"/>
          <w:szCs w:val="28"/>
        </w:rPr>
        <w:t xml:space="preserve"> fi </w:t>
      </w:r>
      <w:proofErr w:type="spellStart"/>
      <w:r w:rsidRPr="00850C1C">
        <w:rPr>
          <w:rFonts w:ascii="Times New Roman" w:hAnsi="Times New Roman" w:cs="Times New Roman"/>
          <w:bCs/>
          <w:sz w:val="28"/>
          <w:szCs w:val="28"/>
        </w:rPr>
        <w:t>înlăturată</w:t>
      </w:r>
      <w:proofErr w:type="spellEnd"/>
      <w:r w:rsidRPr="00850C1C">
        <w:rPr>
          <w:rFonts w:ascii="Times New Roman" w:hAnsi="Times New Roman" w:cs="Times New Roman"/>
          <w:bCs/>
          <w:sz w:val="28"/>
          <w:szCs w:val="28"/>
        </w:rPr>
        <w:t xml:space="preserve"> de </w:t>
      </w:r>
      <w:proofErr w:type="spellStart"/>
      <w:r w:rsidRPr="00850C1C">
        <w:rPr>
          <w:rFonts w:ascii="Times New Roman" w:hAnsi="Times New Roman" w:cs="Times New Roman"/>
          <w:bCs/>
          <w:sz w:val="28"/>
          <w:szCs w:val="28"/>
        </w:rPr>
        <w:t>către</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furnizor</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în</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termen</w:t>
      </w:r>
      <w:proofErr w:type="spellEnd"/>
      <w:r w:rsidRPr="00850C1C">
        <w:rPr>
          <w:rFonts w:ascii="Times New Roman" w:hAnsi="Times New Roman" w:cs="Times New Roman"/>
          <w:bCs/>
          <w:sz w:val="28"/>
          <w:szCs w:val="28"/>
        </w:rPr>
        <w:t xml:space="preserve"> de </w:t>
      </w:r>
      <w:proofErr w:type="spellStart"/>
      <w:r w:rsidRPr="00850C1C">
        <w:rPr>
          <w:rFonts w:ascii="Times New Roman" w:hAnsi="Times New Roman" w:cs="Times New Roman"/>
          <w:bCs/>
          <w:sz w:val="28"/>
          <w:szCs w:val="28"/>
        </w:rPr>
        <w:t>cel</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mult</w:t>
      </w:r>
      <w:proofErr w:type="spellEnd"/>
      <w:r w:rsidRPr="00850C1C">
        <w:rPr>
          <w:rFonts w:ascii="Times New Roman" w:hAnsi="Times New Roman" w:cs="Times New Roman"/>
          <w:bCs/>
          <w:sz w:val="28"/>
          <w:szCs w:val="28"/>
        </w:rPr>
        <w:t xml:space="preserve"> 10 </w:t>
      </w:r>
      <w:proofErr w:type="spellStart"/>
      <w:r w:rsidRPr="00850C1C">
        <w:rPr>
          <w:rFonts w:ascii="Times New Roman" w:hAnsi="Times New Roman" w:cs="Times New Roman"/>
          <w:bCs/>
          <w:sz w:val="28"/>
          <w:szCs w:val="28"/>
        </w:rPr>
        <w:t>zile</w:t>
      </w:r>
      <w:proofErr w:type="spellEnd"/>
      <w:r w:rsidRPr="00850C1C">
        <w:rPr>
          <w:rFonts w:ascii="Times New Roman" w:hAnsi="Times New Roman" w:cs="Times New Roman"/>
          <w:bCs/>
          <w:sz w:val="28"/>
          <w:szCs w:val="28"/>
        </w:rPr>
        <w:t xml:space="preserve"> de la data </w:t>
      </w:r>
      <w:proofErr w:type="spellStart"/>
      <w:r w:rsidRPr="00850C1C">
        <w:rPr>
          <w:rFonts w:ascii="Times New Roman" w:hAnsi="Times New Roman" w:cs="Times New Roman"/>
          <w:bCs/>
          <w:sz w:val="28"/>
          <w:szCs w:val="28"/>
        </w:rPr>
        <w:t>când</w:t>
      </w:r>
      <w:proofErr w:type="spellEnd"/>
      <w:r w:rsidRPr="00850C1C">
        <w:rPr>
          <w:rFonts w:ascii="Times New Roman" w:hAnsi="Times New Roman" w:cs="Times New Roman"/>
          <w:bCs/>
          <w:sz w:val="28"/>
          <w:szCs w:val="28"/>
        </w:rPr>
        <w:t xml:space="preserve"> a </w:t>
      </w:r>
      <w:proofErr w:type="spellStart"/>
      <w:r w:rsidRPr="00850C1C">
        <w:rPr>
          <w:rFonts w:ascii="Times New Roman" w:hAnsi="Times New Roman" w:cs="Times New Roman"/>
          <w:bCs/>
          <w:sz w:val="28"/>
          <w:szCs w:val="28"/>
        </w:rPr>
        <w:t>fost</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înştiinţat</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în</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scris</w:t>
      </w:r>
      <w:proofErr w:type="spellEnd"/>
      <w:r w:rsidRPr="00850C1C">
        <w:rPr>
          <w:rFonts w:ascii="Times New Roman" w:hAnsi="Times New Roman" w:cs="Times New Roman"/>
          <w:bCs/>
          <w:sz w:val="28"/>
          <w:szCs w:val="28"/>
        </w:rPr>
        <w:t xml:space="preserve"> de </w:t>
      </w:r>
      <w:proofErr w:type="spellStart"/>
      <w:r w:rsidRPr="00850C1C">
        <w:rPr>
          <w:rFonts w:ascii="Times New Roman" w:hAnsi="Times New Roman" w:cs="Times New Roman"/>
          <w:bCs/>
          <w:sz w:val="28"/>
          <w:szCs w:val="28"/>
        </w:rPr>
        <w:t>către</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cumpărător</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Toate</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costurile</w:t>
      </w:r>
      <w:proofErr w:type="spellEnd"/>
      <w:r w:rsidRPr="00850C1C">
        <w:rPr>
          <w:rFonts w:ascii="Times New Roman" w:hAnsi="Times New Roman" w:cs="Times New Roman"/>
          <w:bCs/>
          <w:sz w:val="28"/>
          <w:szCs w:val="28"/>
        </w:rPr>
        <w:t xml:space="preserve"> legate de </w:t>
      </w:r>
      <w:proofErr w:type="spellStart"/>
      <w:r w:rsidRPr="00850C1C">
        <w:rPr>
          <w:rFonts w:ascii="Times New Roman" w:hAnsi="Times New Roman" w:cs="Times New Roman"/>
          <w:bCs/>
          <w:sz w:val="28"/>
          <w:szCs w:val="28"/>
        </w:rPr>
        <w:t>aceasta</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sunt</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în</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sarcina</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vânzătorului</w:t>
      </w:r>
      <w:proofErr w:type="spellEnd"/>
      <w:r w:rsidRPr="00850C1C">
        <w:rPr>
          <w:rFonts w:ascii="Times New Roman" w:hAnsi="Times New Roman" w:cs="Times New Roman"/>
          <w:bCs/>
          <w:sz w:val="28"/>
          <w:szCs w:val="28"/>
        </w:rPr>
        <w:t xml:space="preserve">. </w:t>
      </w:r>
    </w:p>
    <w:p w:rsidR="00E6500B" w:rsidRPr="00191697" w:rsidRDefault="00E6500B" w:rsidP="00E6500B">
      <w:pPr>
        <w:pStyle w:val="Default"/>
        <w:ind w:firstLine="720"/>
        <w:jc w:val="both"/>
        <w:rPr>
          <w:rFonts w:ascii="Times New Roman" w:hAnsi="Times New Roman" w:cs="Times New Roman"/>
          <w:bCs/>
          <w:sz w:val="28"/>
          <w:szCs w:val="28"/>
        </w:rPr>
      </w:pPr>
      <w:proofErr w:type="spellStart"/>
      <w:r w:rsidRPr="00850C1C">
        <w:rPr>
          <w:rFonts w:ascii="Times New Roman" w:hAnsi="Times New Roman" w:cs="Times New Roman"/>
          <w:bCs/>
          <w:sz w:val="28"/>
          <w:szCs w:val="28"/>
        </w:rPr>
        <w:t>Depăşirea</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termenului</w:t>
      </w:r>
      <w:proofErr w:type="spellEnd"/>
      <w:r w:rsidRPr="00850C1C">
        <w:rPr>
          <w:rFonts w:ascii="Times New Roman" w:hAnsi="Times New Roman" w:cs="Times New Roman"/>
          <w:bCs/>
          <w:sz w:val="28"/>
          <w:szCs w:val="28"/>
        </w:rPr>
        <w:t xml:space="preserve"> de </w:t>
      </w:r>
      <w:proofErr w:type="spellStart"/>
      <w:r w:rsidRPr="00850C1C">
        <w:rPr>
          <w:rFonts w:ascii="Times New Roman" w:hAnsi="Times New Roman" w:cs="Times New Roman"/>
          <w:bCs/>
          <w:sz w:val="28"/>
          <w:szCs w:val="28"/>
        </w:rPr>
        <w:t>imobilizare</w:t>
      </w:r>
      <w:proofErr w:type="spellEnd"/>
      <w:r w:rsidRPr="00850C1C">
        <w:rPr>
          <w:rFonts w:ascii="Times New Roman" w:hAnsi="Times New Roman" w:cs="Times New Roman"/>
          <w:bCs/>
          <w:sz w:val="28"/>
          <w:szCs w:val="28"/>
        </w:rPr>
        <w:t xml:space="preserve"> a </w:t>
      </w:r>
      <w:proofErr w:type="spellStart"/>
      <w:r w:rsidR="00850C1C">
        <w:rPr>
          <w:rFonts w:ascii="Times New Roman" w:hAnsi="Times New Roman" w:cs="Times New Roman"/>
          <w:bCs/>
          <w:sz w:val="28"/>
          <w:szCs w:val="28"/>
        </w:rPr>
        <w:t>camionetelor</w:t>
      </w:r>
      <w:proofErr w:type="spellEnd"/>
      <w:r w:rsid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pentru</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remedierea</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defecţiunilor</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în</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termenul</w:t>
      </w:r>
      <w:proofErr w:type="spellEnd"/>
      <w:r w:rsidRPr="00850C1C">
        <w:rPr>
          <w:rFonts w:ascii="Times New Roman" w:hAnsi="Times New Roman" w:cs="Times New Roman"/>
          <w:bCs/>
          <w:sz w:val="28"/>
          <w:szCs w:val="28"/>
        </w:rPr>
        <w:t xml:space="preserve"> de </w:t>
      </w:r>
      <w:proofErr w:type="spellStart"/>
      <w:r w:rsidRPr="00850C1C">
        <w:rPr>
          <w:rFonts w:ascii="Times New Roman" w:hAnsi="Times New Roman" w:cs="Times New Roman"/>
          <w:bCs/>
          <w:sz w:val="28"/>
          <w:szCs w:val="28"/>
        </w:rPr>
        <w:t>garanţie</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peste</w:t>
      </w:r>
      <w:proofErr w:type="spellEnd"/>
      <w:r w:rsidRPr="00850C1C">
        <w:rPr>
          <w:rFonts w:ascii="Times New Roman" w:hAnsi="Times New Roman" w:cs="Times New Roman"/>
          <w:bCs/>
          <w:sz w:val="28"/>
          <w:szCs w:val="28"/>
        </w:rPr>
        <w:t xml:space="preserve"> </w:t>
      </w:r>
      <w:proofErr w:type="spellStart"/>
      <w:r w:rsidRPr="00850C1C">
        <w:rPr>
          <w:rFonts w:ascii="Times New Roman" w:hAnsi="Times New Roman" w:cs="Times New Roman"/>
          <w:bCs/>
          <w:sz w:val="28"/>
          <w:szCs w:val="28"/>
        </w:rPr>
        <w:t>termenul</w:t>
      </w:r>
      <w:proofErr w:type="spellEnd"/>
      <w:r w:rsidRPr="00850C1C">
        <w:rPr>
          <w:rFonts w:ascii="Times New Roman" w:hAnsi="Times New Roman" w:cs="Times New Roman"/>
          <w:bCs/>
          <w:sz w:val="28"/>
          <w:szCs w:val="28"/>
        </w:rPr>
        <w:t xml:space="preserve"> de </w:t>
      </w:r>
      <w:proofErr w:type="gramStart"/>
      <w:r w:rsidRPr="00850C1C">
        <w:rPr>
          <w:rFonts w:ascii="Times New Roman" w:hAnsi="Times New Roman" w:cs="Times New Roman"/>
          <w:bCs/>
          <w:sz w:val="28"/>
          <w:szCs w:val="28"/>
        </w:rPr>
        <w:t xml:space="preserve">10 </w:t>
      </w:r>
      <w:proofErr w:type="spellStart"/>
      <w:r w:rsidRPr="00850C1C">
        <w:rPr>
          <w:rFonts w:ascii="Times New Roman" w:hAnsi="Times New Roman" w:cs="Times New Roman"/>
          <w:bCs/>
          <w:sz w:val="28"/>
          <w:szCs w:val="28"/>
        </w:rPr>
        <w:t>zile</w:t>
      </w:r>
      <w:proofErr w:type="spellEnd"/>
      <w:proofErr w:type="gramEnd"/>
      <w:r w:rsidRPr="00850C1C">
        <w:rPr>
          <w:rFonts w:ascii="Times New Roman" w:hAnsi="Times New Roman" w:cs="Times New Roman"/>
          <w:bCs/>
          <w:sz w:val="28"/>
          <w:szCs w:val="28"/>
        </w:rPr>
        <w:t xml:space="preserve"> de la data</w:t>
      </w:r>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notificării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înştiinţării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dă</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dreptul</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beneficiarului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să</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solicite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pretenţii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materiale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vânzătorului</w:t>
      </w:r>
      <w:proofErr w:type="spellEnd"/>
      <w:r w:rsidRPr="00191697">
        <w:rPr>
          <w:rFonts w:ascii="Times New Roman" w:hAnsi="Times New Roman" w:cs="Times New Roman"/>
          <w:bCs/>
          <w:sz w:val="28"/>
          <w:szCs w:val="28"/>
        </w:rPr>
        <w:t xml:space="preserve">, sub </w:t>
      </w:r>
      <w:proofErr w:type="spellStart"/>
      <w:r w:rsidRPr="00191697">
        <w:rPr>
          <w:rFonts w:ascii="Times New Roman" w:hAnsi="Times New Roman" w:cs="Times New Roman"/>
          <w:bCs/>
          <w:sz w:val="28"/>
          <w:szCs w:val="28"/>
        </w:rPr>
        <w:t>formă</w:t>
      </w:r>
      <w:proofErr w:type="spellEnd"/>
      <w:r w:rsidRPr="00191697">
        <w:rPr>
          <w:rFonts w:ascii="Times New Roman" w:hAnsi="Times New Roman" w:cs="Times New Roman"/>
          <w:bCs/>
          <w:sz w:val="28"/>
          <w:szCs w:val="28"/>
        </w:rPr>
        <w:t xml:space="preserve"> de </w:t>
      </w:r>
      <w:proofErr w:type="spellStart"/>
      <w:r w:rsidRPr="00191697">
        <w:rPr>
          <w:rFonts w:ascii="Times New Roman" w:hAnsi="Times New Roman" w:cs="Times New Roman"/>
          <w:bCs/>
          <w:sz w:val="28"/>
          <w:szCs w:val="28"/>
        </w:rPr>
        <w:t>penalităţi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Cuantumul</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şi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modul</w:t>
      </w:r>
      <w:proofErr w:type="spellEnd"/>
      <w:r w:rsidRPr="00191697">
        <w:rPr>
          <w:rFonts w:ascii="Times New Roman" w:hAnsi="Times New Roman" w:cs="Times New Roman"/>
          <w:bCs/>
          <w:sz w:val="28"/>
          <w:szCs w:val="28"/>
        </w:rPr>
        <w:t xml:space="preserve"> de </w:t>
      </w:r>
      <w:proofErr w:type="spellStart"/>
      <w:r w:rsidRPr="00191697">
        <w:rPr>
          <w:rFonts w:ascii="Times New Roman" w:hAnsi="Times New Roman" w:cs="Times New Roman"/>
          <w:bCs/>
          <w:sz w:val="28"/>
          <w:szCs w:val="28"/>
        </w:rPr>
        <w:t>calcul</w:t>
      </w:r>
      <w:proofErr w:type="spellEnd"/>
      <w:r w:rsidRPr="00191697">
        <w:rPr>
          <w:rFonts w:ascii="Times New Roman" w:hAnsi="Times New Roman" w:cs="Times New Roman"/>
          <w:bCs/>
          <w:sz w:val="28"/>
          <w:szCs w:val="28"/>
        </w:rPr>
        <w:t xml:space="preserve"> al </w:t>
      </w:r>
      <w:proofErr w:type="spellStart"/>
      <w:r w:rsidRPr="00191697">
        <w:rPr>
          <w:rFonts w:ascii="Times New Roman" w:hAnsi="Times New Roman" w:cs="Times New Roman"/>
          <w:bCs/>
          <w:sz w:val="28"/>
          <w:szCs w:val="28"/>
        </w:rPr>
        <w:t>penalităţii</w:t>
      </w:r>
      <w:proofErr w:type="spellEnd"/>
      <w:r w:rsidRPr="00191697">
        <w:rPr>
          <w:rFonts w:ascii="Times New Roman" w:hAnsi="Times New Roman" w:cs="Times New Roman"/>
          <w:bCs/>
          <w:sz w:val="28"/>
          <w:szCs w:val="28"/>
        </w:rPr>
        <w:t xml:space="preserve"> se </w:t>
      </w:r>
      <w:proofErr w:type="spellStart"/>
      <w:r w:rsidRPr="00191697">
        <w:rPr>
          <w:rFonts w:ascii="Times New Roman" w:hAnsi="Times New Roman" w:cs="Times New Roman"/>
          <w:bCs/>
          <w:sz w:val="28"/>
          <w:szCs w:val="28"/>
        </w:rPr>
        <w:t>vor</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stabili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prin</w:t>
      </w:r>
      <w:proofErr w:type="spellEnd"/>
      <w:r w:rsidRPr="00191697">
        <w:rPr>
          <w:rFonts w:ascii="Times New Roman" w:hAnsi="Times New Roman" w:cs="Times New Roman"/>
          <w:bCs/>
          <w:sz w:val="28"/>
          <w:szCs w:val="28"/>
        </w:rPr>
        <w:t xml:space="preserve"> contract. </w:t>
      </w:r>
    </w:p>
    <w:p w:rsidR="00E6500B" w:rsidRPr="00191697" w:rsidRDefault="00E6500B" w:rsidP="00E6500B">
      <w:pPr>
        <w:pStyle w:val="Default"/>
        <w:ind w:firstLine="720"/>
        <w:jc w:val="both"/>
        <w:rPr>
          <w:rFonts w:ascii="Times New Roman" w:hAnsi="Times New Roman" w:cs="Times New Roman"/>
          <w:bCs/>
          <w:sz w:val="28"/>
          <w:szCs w:val="28"/>
        </w:rPr>
      </w:pPr>
      <w:proofErr w:type="spellStart"/>
      <w:r w:rsidRPr="00191697">
        <w:rPr>
          <w:rFonts w:ascii="Times New Roman" w:hAnsi="Times New Roman" w:cs="Times New Roman"/>
          <w:bCs/>
          <w:sz w:val="28"/>
          <w:szCs w:val="28"/>
        </w:rPr>
        <w:t>Garanţia</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produselor</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înlocuite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sau</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reparate</w:t>
      </w:r>
      <w:proofErr w:type="spellEnd"/>
      <w:r w:rsidRPr="00191697">
        <w:rPr>
          <w:rFonts w:ascii="Times New Roman" w:hAnsi="Times New Roman" w:cs="Times New Roman"/>
          <w:bCs/>
          <w:sz w:val="28"/>
          <w:szCs w:val="28"/>
        </w:rPr>
        <w:t xml:space="preserve"> de </w:t>
      </w:r>
      <w:proofErr w:type="spellStart"/>
      <w:r w:rsidRPr="00191697">
        <w:rPr>
          <w:rFonts w:ascii="Times New Roman" w:hAnsi="Times New Roman" w:cs="Times New Roman"/>
          <w:bCs/>
          <w:sz w:val="28"/>
          <w:szCs w:val="28"/>
        </w:rPr>
        <w:t>către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vânzător</w:t>
      </w:r>
      <w:proofErr w:type="spellEnd"/>
      <w:r w:rsidRPr="00191697">
        <w:rPr>
          <w:rFonts w:ascii="Times New Roman" w:hAnsi="Times New Roman" w:cs="Times New Roman"/>
          <w:bCs/>
          <w:sz w:val="28"/>
          <w:szCs w:val="28"/>
        </w:rPr>
        <w:t xml:space="preserve">) se </w:t>
      </w:r>
      <w:proofErr w:type="spellStart"/>
      <w:r w:rsidRPr="00191697">
        <w:rPr>
          <w:rFonts w:ascii="Times New Roman" w:hAnsi="Times New Roman" w:cs="Times New Roman"/>
          <w:bCs/>
          <w:sz w:val="28"/>
          <w:szCs w:val="28"/>
        </w:rPr>
        <w:t>extinde</w:t>
      </w:r>
      <w:proofErr w:type="spellEnd"/>
      <w:r w:rsidRPr="00191697">
        <w:rPr>
          <w:rFonts w:ascii="Times New Roman" w:hAnsi="Times New Roman" w:cs="Times New Roman"/>
          <w:bCs/>
          <w:sz w:val="28"/>
          <w:szCs w:val="28"/>
        </w:rPr>
        <w:t xml:space="preserve"> cu </w:t>
      </w:r>
      <w:proofErr w:type="spellStart"/>
      <w:r w:rsidRPr="00191697">
        <w:rPr>
          <w:rFonts w:ascii="Times New Roman" w:hAnsi="Times New Roman" w:cs="Times New Roman"/>
          <w:bCs/>
          <w:sz w:val="28"/>
          <w:szCs w:val="28"/>
        </w:rPr>
        <w:t>perioada</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trecută</w:t>
      </w:r>
      <w:proofErr w:type="spellEnd"/>
      <w:r w:rsidRPr="00191697">
        <w:rPr>
          <w:rFonts w:ascii="Times New Roman" w:hAnsi="Times New Roman" w:cs="Times New Roman"/>
          <w:bCs/>
          <w:sz w:val="28"/>
          <w:szCs w:val="28"/>
        </w:rPr>
        <w:t xml:space="preserve"> de la data </w:t>
      </w:r>
      <w:proofErr w:type="spellStart"/>
      <w:r w:rsidRPr="00191697">
        <w:rPr>
          <w:rFonts w:ascii="Times New Roman" w:hAnsi="Times New Roman" w:cs="Times New Roman"/>
          <w:bCs/>
          <w:sz w:val="28"/>
          <w:szCs w:val="28"/>
        </w:rPr>
        <w:t>înştiinţării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vânzătorului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sau</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reprezentantului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asupra</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defecţiunii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şi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până</w:t>
      </w:r>
      <w:proofErr w:type="spellEnd"/>
      <w:r w:rsidRPr="00191697">
        <w:rPr>
          <w:rFonts w:ascii="Times New Roman" w:hAnsi="Times New Roman" w:cs="Times New Roman"/>
          <w:bCs/>
          <w:sz w:val="28"/>
          <w:szCs w:val="28"/>
        </w:rPr>
        <w:t xml:space="preserve"> la data </w:t>
      </w:r>
      <w:proofErr w:type="spellStart"/>
      <w:r w:rsidRPr="00191697">
        <w:rPr>
          <w:rFonts w:ascii="Times New Roman" w:hAnsi="Times New Roman" w:cs="Times New Roman"/>
          <w:bCs/>
          <w:sz w:val="28"/>
          <w:szCs w:val="28"/>
        </w:rPr>
        <w:t>când</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produsele</w:t>
      </w:r>
      <w:proofErr w:type="spellEnd"/>
      <w:r w:rsidRPr="00191697">
        <w:rPr>
          <w:rFonts w:ascii="Times New Roman" w:hAnsi="Times New Roman" w:cs="Times New Roman"/>
          <w:bCs/>
          <w:sz w:val="28"/>
          <w:szCs w:val="28"/>
        </w:rPr>
        <w:t xml:space="preserve"> au </w:t>
      </w:r>
      <w:proofErr w:type="spellStart"/>
      <w:r w:rsidRPr="00191697">
        <w:rPr>
          <w:rFonts w:ascii="Times New Roman" w:hAnsi="Times New Roman" w:cs="Times New Roman"/>
          <w:bCs/>
          <w:sz w:val="28"/>
          <w:szCs w:val="28"/>
        </w:rPr>
        <w:t>revenit</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în</w:t>
      </w:r>
      <w:proofErr w:type="spellEnd"/>
      <w:r w:rsidRPr="00191697">
        <w:rPr>
          <w:rFonts w:ascii="Times New Roman" w:hAnsi="Times New Roman" w:cs="Times New Roman"/>
          <w:bCs/>
          <w:sz w:val="28"/>
          <w:szCs w:val="28"/>
        </w:rPr>
        <w:t xml:space="preserve"> stare de </w:t>
      </w:r>
      <w:proofErr w:type="spellStart"/>
      <w:r w:rsidRPr="00191697">
        <w:rPr>
          <w:rFonts w:ascii="Times New Roman" w:hAnsi="Times New Roman" w:cs="Times New Roman"/>
          <w:bCs/>
          <w:sz w:val="28"/>
          <w:szCs w:val="28"/>
        </w:rPr>
        <w:t>bună</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funcţionare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în</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posesia</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cumpărătorului</w:t>
      </w:r>
      <w:proofErr w:type="spellEnd"/>
      <w:r w:rsidRPr="00191697">
        <w:rPr>
          <w:rFonts w:ascii="Times New Roman" w:hAnsi="Times New Roman" w:cs="Times New Roman"/>
          <w:bCs/>
          <w:sz w:val="28"/>
          <w:szCs w:val="28"/>
        </w:rPr>
        <w:t xml:space="preserve">. </w:t>
      </w:r>
    </w:p>
    <w:p w:rsidR="00E6500B" w:rsidRPr="00191697" w:rsidRDefault="00E6500B" w:rsidP="00E6500B">
      <w:pPr>
        <w:pStyle w:val="Default"/>
        <w:ind w:firstLine="720"/>
        <w:jc w:val="both"/>
        <w:rPr>
          <w:rFonts w:ascii="Times New Roman" w:hAnsi="Times New Roman" w:cs="Times New Roman"/>
          <w:bCs/>
          <w:sz w:val="28"/>
          <w:szCs w:val="28"/>
        </w:rPr>
      </w:pPr>
      <w:proofErr w:type="spellStart"/>
      <w:r w:rsidRPr="00191697">
        <w:rPr>
          <w:rFonts w:ascii="Times New Roman" w:hAnsi="Times New Roman" w:cs="Times New Roman"/>
          <w:bCs/>
          <w:sz w:val="28"/>
          <w:szCs w:val="28"/>
        </w:rPr>
        <w:t>Durata</w:t>
      </w:r>
      <w:proofErr w:type="spellEnd"/>
      <w:r w:rsidRPr="00191697">
        <w:rPr>
          <w:rFonts w:ascii="Times New Roman" w:hAnsi="Times New Roman" w:cs="Times New Roman"/>
          <w:bCs/>
          <w:sz w:val="28"/>
          <w:szCs w:val="28"/>
        </w:rPr>
        <w:t xml:space="preserve"> de </w:t>
      </w:r>
      <w:proofErr w:type="spellStart"/>
      <w:r w:rsidRPr="00191697">
        <w:rPr>
          <w:rFonts w:ascii="Times New Roman" w:hAnsi="Times New Roman" w:cs="Times New Roman"/>
          <w:bCs/>
          <w:sz w:val="28"/>
          <w:szCs w:val="28"/>
        </w:rPr>
        <w:t>serviciu</w:t>
      </w:r>
      <w:proofErr w:type="spellEnd"/>
      <w:r w:rsidR="00B83154">
        <w:rPr>
          <w:rFonts w:ascii="Times New Roman" w:hAnsi="Times New Roman" w:cs="Times New Roman"/>
          <w:bCs/>
          <w:sz w:val="28"/>
          <w:szCs w:val="28"/>
        </w:rPr>
        <w:t xml:space="preserve"> a </w:t>
      </w:r>
      <w:proofErr w:type="spellStart"/>
      <w:r w:rsidR="00B83154">
        <w:rPr>
          <w:rFonts w:ascii="Times New Roman" w:hAnsi="Times New Roman" w:cs="Times New Roman"/>
          <w:bCs/>
          <w:sz w:val="28"/>
          <w:szCs w:val="28"/>
        </w:rPr>
        <w:t>vehiculelor</w:t>
      </w:r>
      <w:proofErr w:type="spellEnd"/>
      <w:r w:rsidR="00B83154">
        <w:rPr>
          <w:rFonts w:ascii="Times New Roman" w:hAnsi="Times New Roman" w:cs="Times New Roman"/>
          <w:bCs/>
          <w:sz w:val="28"/>
          <w:szCs w:val="28"/>
        </w:rPr>
        <w:t xml:space="preserve"> </w:t>
      </w:r>
      <w:proofErr w:type="spellStart"/>
      <w:proofErr w:type="gramStart"/>
      <w:r w:rsidR="00B83154">
        <w:rPr>
          <w:rFonts w:ascii="Times New Roman" w:hAnsi="Times New Roman" w:cs="Times New Roman"/>
          <w:bCs/>
          <w:sz w:val="28"/>
          <w:szCs w:val="28"/>
        </w:rPr>
        <w:t>este</w:t>
      </w:r>
      <w:proofErr w:type="spellEnd"/>
      <w:proofErr w:type="gramEnd"/>
      <w:r w:rsidR="00B83154">
        <w:rPr>
          <w:rFonts w:ascii="Times New Roman" w:hAnsi="Times New Roman" w:cs="Times New Roman"/>
          <w:bCs/>
          <w:sz w:val="28"/>
          <w:szCs w:val="28"/>
        </w:rPr>
        <w:t xml:space="preserve"> de minimum 8</w:t>
      </w:r>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ani</w:t>
      </w:r>
      <w:proofErr w:type="spellEnd"/>
      <w:r w:rsidRPr="00191697">
        <w:rPr>
          <w:rFonts w:ascii="Times New Roman" w:hAnsi="Times New Roman" w:cs="Times New Roman"/>
          <w:bCs/>
          <w:sz w:val="28"/>
          <w:szCs w:val="28"/>
        </w:rPr>
        <w:t xml:space="preserve">. </w:t>
      </w:r>
    </w:p>
    <w:p w:rsidR="00E6500B" w:rsidRPr="00191697" w:rsidRDefault="00E6500B" w:rsidP="00E6500B">
      <w:pPr>
        <w:pStyle w:val="Default"/>
        <w:ind w:firstLine="720"/>
        <w:jc w:val="both"/>
        <w:rPr>
          <w:rFonts w:ascii="Times New Roman" w:hAnsi="Times New Roman" w:cs="Times New Roman"/>
          <w:bCs/>
          <w:sz w:val="28"/>
          <w:szCs w:val="28"/>
        </w:rPr>
      </w:pPr>
      <w:proofErr w:type="spellStart"/>
      <w:r w:rsidRPr="00191697">
        <w:rPr>
          <w:rFonts w:ascii="Times New Roman" w:hAnsi="Times New Roman" w:cs="Times New Roman"/>
          <w:bCs/>
          <w:sz w:val="28"/>
          <w:szCs w:val="28"/>
        </w:rPr>
        <w:t>Alte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facilităţi</w:t>
      </w:r>
      <w:proofErr w:type="spellEnd"/>
      <w:r w:rsidRPr="00191697">
        <w:rPr>
          <w:rFonts w:ascii="Times New Roman" w:hAnsi="Times New Roman" w:cs="Times New Roman"/>
          <w:bCs/>
          <w:sz w:val="28"/>
          <w:szCs w:val="28"/>
        </w:rPr>
        <w:t xml:space="preserve"> care </w:t>
      </w:r>
      <w:proofErr w:type="spellStart"/>
      <w:r w:rsidRPr="00191697">
        <w:rPr>
          <w:rFonts w:ascii="Times New Roman" w:hAnsi="Times New Roman" w:cs="Times New Roman"/>
          <w:bCs/>
          <w:sz w:val="28"/>
          <w:szCs w:val="28"/>
        </w:rPr>
        <w:t>sunt</w:t>
      </w:r>
      <w:proofErr w:type="spellEnd"/>
      <w:r w:rsidRPr="00191697">
        <w:rPr>
          <w:rFonts w:ascii="Times New Roman" w:hAnsi="Times New Roman" w:cs="Times New Roman"/>
          <w:bCs/>
          <w:sz w:val="28"/>
          <w:szCs w:val="28"/>
        </w:rPr>
        <w:t xml:space="preserve"> eventual </w:t>
      </w:r>
      <w:proofErr w:type="spellStart"/>
      <w:r w:rsidRPr="00191697">
        <w:rPr>
          <w:rFonts w:ascii="Times New Roman" w:hAnsi="Times New Roman" w:cs="Times New Roman"/>
          <w:bCs/>
          <w:sz w:val="28"/>
          <w:szCs w:val="28"/>
        </w:rPr>
        <w:t>oferite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în</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perioada</w:t>
      </w:r>
      <w:proofErr w:type="spellEnd"/>
      <w:r w:rsidRPr="00191697">
        <w:rPr>
          <w:rFonts w:ascii="Times New Roman" w:hAnsi="Times New Roman" w:cs="Times New Roman"/>
          <w:bCs/>
          <w:sz w:val="28"/>
          <w:szCs w:val="28"/>
        </w:rPr>
        <w:t xml:space="preserve"> de </w:t>
      </w:r>
      <w:proofErr w:type="spellStart"/>
      <w:r w:rsidRPr="00191697">
        <w:rPr>
          <w:rFonts w:ascii="Times New Roman" w:hAnsi="Times New Roman" w:cs="Times New Roman"/>
          <w:bCs/>
          <w:sz w:val="28"/>
          <w:szCs w:val="28"/>
        </w:rPr>
        <w:t>garanţie</w:t>
      </w:r>
      <w:proofErr w:type="spellEnd"/>
      <w:r w:rsidRPr="00191697">
        <w:rPr>
          <w:rFonts w:ascii="Times New Roman" w:hAnsi="Times New Roman" w:cs="Times New Roman"/>
          <w:bCs/>
          <w:sz w:val="28"/>
          <w:szCs w:val="28"/>
        </w:rPr>
        <w:t xml:space="preserve"> se </w:t>
      </w:r>
      <w:proofErr w:type="spellStart"/>
      <w:r w:rsidRPr="00191697">
        <w:rPr>
          <w:rFonts w:ascii="Times New Roman" w:hAnsi="Times New Roman" w:cs="Times New Roman"/>
          <w:bCs/>
          <w:sz w:val="28"/>
          <w:szCs w:val="28"/>
        </w:rPr>
        <w:t>vor</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prezenta</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suplimentar</w:t>
      </w:r>
      <w:proofErr w:type="spellEnd"/>
      <w:r w:rsidRPr="00191697">
        <w:rPr>
          <w:rFonts w:ascii="Times New Roman" w:hAnsi="Times New Roman" w:cs="Times New Roman"/>
          <w:bCs/>
          <w:sz w:val="28"/>
          <w:szCs w:val="28"/>
        </w:rPr>
        <w:t xml:space="preserve">. </w:t>
      </w:r>
    </w:p>
    <w:p w:rsidR="00E6500B" w:rsidRDefault="00E6500B" w:rsidP="00B83154">
      <w:pPr>
        <w:pStyle w:val="Default"/>
        <w:jc w:val="both"/>
        <w:rPr>
          <w:rFonts w:ascii="Times New Roman" w:hAnsi="Times New Roman" w:cs="Times New Roman"/>
          <w:bCs/>
          <w:sz w:val="28"/>
          <w:szCs w:val="28"/>
        </w:rPr>
      </w:pPr>
    </w:p>
    <w:p w:rsidR="00B83154" w:rsidRDefault="00B83154" w:rsidP="00B83154">
      <w:pPr>
        <w:pStyle w:val="Default"/>
        <w:jc w:val="both"/>
        <w:rPr>
          <w:rFonts w:ascii="Times New Roman" w:hAnsi="Times New Roman" w:cs="Times New Roman"/>
          <w:bCs/>
          <w:sz w:val="28"/>
          <w:szCs w:val="28"/>
        </w:rPr>
      </w:pPr>
    </w:p>
    <w:p w:rsidR="00B83154" w:rsidRPr="00191697" w:rsidRDefault="00B83154" w:rsidP="00B83154">
      <w:pPr>
        <w:pStyle w:val="Default"/>
        <w:jc w:val="both"/>
        <w:rPr>
          <w:rFonts w:ascii="Times New Roman" w:hAnsi="Times New Roman" w:cs="Times New Roman"/>
          <w:bCs/>
          <w:sz w:val="28"/>
          <w:szCs w:val="28"/>
        </w:rPr>
      </w:pPr>
    </w:p>
    <w:p w:rsidR="00E6500B" w:rsidRDefault="00B83154" w:rsidP="00B83154">
      <w:pPr>
        <w:pStyle w:val="Listparagraf"/>
        <w:numPr>
          <w:ilvl w:val="0"/>
          <w:numId w:val="3"/>
        </w:numPr>
        <w:spacing w:line="240" w:lineRule="auto"/>
        <w:jc w:val="both"/>
        <w:rPr>
          <w:b/>
          <w:lang w:val="it-IT"/>
        </w:rPr>
      </w:pPr>
      <w:r w:rsidRPr="00B83154">
        <w:rPr>
          <w:b/>
          <w:lang w:val="it-IT"/>
        </w:rPr>
        <w:lastRenderedPageBreak/>
        <w:t xml:space="preserve">SERVICE ŞI ASISTENŢĂ TEHNICĂ </w:t>
      </w:r>
    </w:p>
    <w:p w:rsidR="00B83154" w:rsidRPr="00B83154" w:rsidRDefault="00B83154" w:rsidP="00B83154">
      <w:pPr>
        <w:pStyle w:val="Listparagraf"/>
        <w:spacing w:line="240" w:lineRule="auto"/>
        <w:ind w:left="600"/>
        <w:jc w:val="both"/>
        <w:rPr>
          <w:b/>
          <w:lang w:val="it-IT"/>
        </w:rPr>
      </w:pPr>
    </w:p>
    <w:p w:rsidR="00E6500B" w:rsidRPr="00191697" w:rsidRDefault="00E6500B" w:rsidP="00E6500B">
      <w:pPr>
        <w:pStyle w:val="Default"/>
        <w:ind w:firstLine="720"/>
        <w:jc w:val="both"/>
        <w:rPr>
          <w:rFonts w:ascii="Times New Roman" w:hAnsi="Times New Roman" w:cs="Times New Roman"/>
          <w:bCs/>
          <w:sz w:val="28"/>
          <w:szCs w:val="28"/>
        </w:rPr>
      </w:pPr>
      <w:proofErr w:type="spellStart"/>
      <w:r w:rsidRPr="00191697">
        <w:rPr>
          <w:rFonts w:ascii="Times New Roman" w:hAnsi="Times New Roman" w:cs="Times New Roman"/>
          <w:bCs/>
          <w:sz w:val="28"/>
          <w:szCs w:val="28"/>
        </w:rPr>
        <w:t>Mentenanţa</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produselor</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va</w:t>
      </w:r>
      <w:proofErr w:type="spellEnd"/>
      <w:r w:rsidRPr="00191697">
        <w:rPr>
          <w:rFonts w:ascii="Times New Roman" w:hAnsi="Times New Roman" w:cs="Times New Roman"/>
          <w:bCs/>
          <w:sz w:val="28"/>
          <w:szCs w:val="28"/>
        </w:rPr>
        <w:t xml:space="preserve"> fi </w:t>
      </w:r>
      <w:proofErr w:type="spellStart"/>
      <w:r w:rsidRPr="00191697">
        <w:rPr>
          <w:rFonts w:ascii="Times New Roman" w:hAnsi="Times New Roman" w:cs="Times New Roman"/>
          <w:bCs/>
          <w:sz w:val="28"/>
          <w:szCs w:val="28"/>
        </w:rPr>
        <w:t>asigurată</w:t>
      </w:r>
      <w:proofErr w:type="spellEnd"/>
      <w:r w:rsidRPr="00191697">
        <w:rPr>
          <w:rFonts w:ascii="Times New Roman" w:hAnsi="Times New Roman" w:cs="Times New Roman"/>
          <w:bCs/>
          <w:sz w:val="28"/>
          <w:szCs w:val="28"/>
        </w:rPr>
        <w:t xml:space="preserve"> de </w:t>
      </w:r>
      <w:proofErr w:type="spellStart"/>
      <w:r w:rsidRPr="00191697">
        <w:rPr>
          <w:rFonts w:ascii="Times New Roman" w:hAnsi="Times New Roman" w:cs="Times New Roman"/>
          <w:bCs/>
          <w:sz w:val="28"/>
          <w:szCs w:val="28"/>
        </w:rPr>
        <w:t>către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furni</w:t>
      </w:r>
      <w:proofErr w:type="spellEnd"/>
      <w:r w:rsidRPr="00191697">
        <w:rPr>
          <w:rFonts w:ascii="Times New Roman" w:hAnsi="Times New Roman" w:cs="Times New Roman"/>
          <w:bCs/>
          <w:sz w:val="28"/>
          <w:szCs w:val="28"/>
          <w:lang w:val="ro-RO"/>
        </w:rPr>
        <w:t xml:space="preserve">zor prin </w:t>
      </w:r>
      <w:proofErr w:type="spellStart"/>
      <w:r w:rsidRPr="00191697">
        <w:rPr>
          <w:rFonts w:ascii="Times New Roman" w:hAnsi="Times New Roman" w:cs="Times New Roman"/>
          <w:bCs/>
          <w:sz w:val="28"/>
          <w:szCs w:val="28"/>
          <w:lang w:val="ro-RO"/>
        </w:rPr>
        <w:t>unităţile</w:t>
      </w:r>
      <w:proofErr w:type="spellEnd"/>
      <w:r w:rsidRPr="00191697">
        <w:rPr>
          <w:rFonts w:ascii="Times New Roman" w:hAnsi="Times New Roman" w:cs="Times New Roman"/>
          <w:bCs/>
          <w:sz w:val="28"/>
          <w:szCs w:val="28"/>
          <w:lang w:val="ro-RO"/>
        </w:rPr>
        <w:t xml:space="preserve"> </w:t>
      </w:r>
      <w:proofErr w:type="gramStart"/>
      <w:r w:rsidRPr="00191697">
        <w:rPr>
          <w:rFonts w:ascii="Times New Roman" w:hAnsi="Times New Roman" w:cs="Times New Roman"/>
          <w:bCs/>
          <w:sz w:val="28"/>
          <w:szCs w:val="28"/>
          <w:lang w:val="ro-RO"/>
        </w:rPr>
        <w:t>specializate  din</w:t>
      </w:r>
      <w:proofErr w:type="gramEnd"/>
      <w:r w:rsidRPr="00191697">
        <w:rPr>
          <w:rFonts w:ascii="Times New Roman" w:hAnsi="Times New Roman" w:cs="Times New Roman"/>
          <w:bCs/>
          <w:sz w:val="28"/>
          <w:szCs w:val="28"/>
          <w:lang w:val="ro-RO"/>
        </w:rPr>
        <w:t xml:space="preserve"> Republica Moldova </w:t>
      </w:r>
      <w:r w:rsidRPr="00191697">
        <w:rPr>
          <w:rFonts w:ascii="Times New Roman" w:hAnsi="Times New Roman" w:cs="Times New Roman"/>
          <w:bCs/>
          <w:sz w:val="28"/>
          <w:szCs w:val="28"/>
        </w:rPr>
        <w:t xml:space="preserve">cu care </w:t>
      </w:r>
      <w:proofErr w:type="spellStart"/>
      <w:r w:rsidRPr="00191697">
        <w:rPr>
          <w:rFonts w:ascii="Times New Roman" w:hAnsi="Times New Roman" w:cs="Times New Roman"/>
          <w:bCs/>
          <w:sz w:val="28"/>
          <w:szCs w:val="28"/>
        </w:rPr>
        <w:t>acesta</w:t>
      </w:r>
      <w:proofErr w:type="spellEnd"/>
      <w:r w:rsidRPr="00191697">
        <w:rPr>
          <w:rFonts w:ascii="Times New Roman" w:hAnsi="Times New Roman" w:cs="Times New Roman"/>
          <w:bCs/>
          <w:sz w:val="28"/>
          <w:szCs w:val="28"/>
        </w:rPr>
        <w:t xml:space="preserve"> are </w:t>
      </w:r>
      <w:proofErr w:type="spellStart"/>
      <w:r w:rsidRPr="00191697">
        <w:rPr>
          <w:rFonts w:ascii="Times New Roman" w:hAnsi="Times New Roman" w:cs="Times New Roman"/>
          <w:bCs/>
          <w:sz w:val="28"/>
          <w:szCs w:val="28"/>
        </w:rPr>
        <w:t>încheiate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acorduri</w:t>
      </w:r>
      <w:proofErr w:type="spellEnd"/>
      <w:r w:rsidRPr="00191697">
        <w:rPr>
          <w:rFonts w:ascii="Times New Roman" w:hAnsi="Times New Roman" w:cs="Times New Roman"/>
          <w:bCs/>
          <w:sz w:val="28"/>
          <w:szCs w:val="28"/>
        </w:rPr>
        <w:t xml:space="preserve"> de </w:t>
      </w:r>
      <w:proofErr w:type="spellStart"/>
      <w:r w:rsidRPr="00191697">
        <w:rPr>
          <w:rFonts w:ascii="Times New Roman" w:hAnsi="Times New Roman" w:cs="Times New Roman"/>
          <w:bCs/>
          <w:sz w:val="28"/>
          <w:szCs w:val="28"/>
        </w:rPr>
        <w:t>colabotate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sau</w:t>
      </w:r>
      <w:proofErr w:type="spellEnd"/>
      <w:r w:rsidRPr="00191697">
        <w:rPr>
          <w:rFonts w:ascii="Times New Roman" w:hAnsi="Times New Roman" w:cs="Times New Roman"/>
          <w:bCs/>
          <w:sz w:val="28"/>
          <w:szCs w:val="28"/>
        </w:rPr>
        <w:t xml:space="preserve"> direct la </w:t>
      </w:r>
      <w:proofErr w:type="spellStart"/>
      <w:r w:rsidRPr="00191697">
        <w:rPr>
          <w:rFonts w:ascii="Times New Roman" w:hAnsi="Times New Roman" w:cs="Times New Roman"/>
          <w:bCs/>
          <w:sz w:val="28"/>
          <w:szCs w:val="28"/>
        </w:rPr>
        <w:t>sediul</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achizitorului</w:t>
      </w:r>
      <w:proofErr w:type="spellEnd"/>
      <w:r w:rsidRPr="00191697">
        <w:rPr>
          <w:rFonts w:ascii="Times New Roman" w:hAnsi="Times New Roman" w:cs="Times New Roman"/>
          <w:bCs/>
          <w:sz w:val="28"/>
          <w:szCs w:val="28"/>
        </w:rPr>
        <w:t>.</w:t>
      </w:r>
    </w:p>
    <w:p w:rsidR="00E6500B" w:rsidRPr="00191697" w:rsidRDefault="00E6500B" w:rsidP="00E6500B">
      <w:pPr>
        <w:pStyle w:val="Default"/>
        <w:ind w:firstLine="720"/>
        <w:jc w:val="both"/>
        <w:rPr>
          <w:rFonts w:ascii="Times New Roman" w:hAnsi="Times New Roman" w:cs="Times New Roman"/>
          <w:bCs/>
          <w:sz w:val="28"/>
          <w:szCs w:val="28"/>
        </w:rPr>
      </w:pPr>
      <w:proofErr w:type="spellStart"/>
      <w:r w:rsidRPr="00191697">
        <w:rPr>
          <w:rFonts w:ascii="Times New Roman" w:hAnsi="Times New Roman" w:cs="Times New Roman"/>
          <w:bCs/>
          <w:sz w:val="28"/>
          <w:szCs w:val="28"/>
        </w:rPr>
        <w:t>Termenul</w:t>
      </w:r>
      <w:proofErr w:type="spellEnd"/>
      <w:r w:rsidRPr="00191697">
        <w:rPr>
          <w:rFonts w:ascii="Times New Roman" w:hAnsi="Times New Roman" w:cs="Times New Roman"/>
          <w:bCs/>
          <w:sz w:val="28"/>
          <w:szCs w:val="28"/>
        </w:rPr>
        <w:t xml:space="preserve"> de </w:t>
      </w:r>
      <w:proofErr w:type="spellStart"/>
      <w:r w:rsidRPr="00191697">
        <w:rPr>
          <w:rFonts w:ascii="Times New Roman" w:hAnsi="Times New Roman" w:cs="Times New Roman"/>
          <w:bCs/>
          <w:sz w:val="28"/>
          <w:szCs w:val="28"/>
        </w:rPr>
        <w:t>garanţie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pentru</w:t>
      </w:r>
      <w:proofErr w:type="spellEnd"/>
      <w:r w:rsidRPr="00191697">
        <w:rPr>
          <w:rFonts w:ascii="Times New Roman" w:hAnsi="Times New Roman" w:cs="Times New Roman"/>
          <w:bCs/>
          <w:sz w:val="28"/>
          <w:szCs w:val="28"/>
        </w:rPr>
        <w:t xml:space="preserve"> </w:t>
      </w:r>
      <w:proofErr w:type="spellStart"/>
      <w:r w:rsidR="00B83154">
        <w:rPr>
          <w:rFonts w:ascii="Times New Roman" w:hAnsi="Times New Roman" w:cs="Times New Roman"/>
          <w:bCs/>
          <w:sz w:val="28"/>
          <w:szCs w:val="28"/>
        </w:rPr>
        <w:t>camionete</w:t>
      </w:r>
      <w:proofErr w:type="spellEnd"/>
      <w:r w:rsidR="00B83154">
        <w:rPr>
          <w:rFonts w:ascii="Times New Roman" w:hAnsi="Times New Roman" w:cs="Times New Roman"/>
          <w:bCs/>
          <w:sz w:val="28"/>
          <w:szCs w:val="28"/>
        </w:rPr>
        <w:t xml:space="preserve"> </w:t>
      </w:r>
      <w:r w:rsidRPr="00191697">
        <w:rPr>
          <w:rFonts w:ascii="Times New Roman" w:hAnsi="Times New Roman" w:cs="Times New Roman"/>
          <w:bCs/>
          <w:sz w:val="28"/>
          <w:szCs w:val="28"/>
        </w:rPr>
        <w:t>(</w:t>
      </w:r>
      <w:proofErr w:type="spellStart"/>
      <w:r w:rsidRPr="00191697">
        <w:rPr>
          <w:rFonts w:ascii="Times New Roman" w:hAnsi="Times New Roman" w:cs="Times New Roman"/>
          <w:bCs/>
          <w:sz w:val="28"/>
          <w:szCs w:val="28"/>
        </w:rPr>
        <w:t>inclusiv</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accesoriile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şi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echipamentele</w:t>
      </w:r>
      <w:proofErr w:type="spellEnd"/>
      <w:r w:rsidRPr="00191697">
        <w:rPr>
          <w:rFonts w:ascii="Times New Roman" w:hAnsi="Times New Roman" w:cs="Times New Roman"/>
          <w:bCs/>
          <w:sz w:val="28"/>
          <w:szCs w:val="28"/>
        </w:rPr>
        <w:t xml:space="preserve"> din </w:t>
      </w:r>
      <w:proofErr w:type="spellStart"/>
      <w:r w:rsidRPr="00191697">
        <w:rPr>
          <w:rFonts w:ascii="Times New Roman" w:hAnsi="Times New Roman" w:cs="Times New Roman"/>
          <w:bCs/>
          <w:sz w:val="28"/>
          <w:szCs w:val="28"/>
        </w:rPr>
        <w:t>dotare</w:t>
      </w:r>
      <w:proofErr w:type="spellEnd"/>
      <w:r w:rsidRPr="00191697">
        <w:rPr>
          <w:rFonts w:ascii="Times New Roman" w:hAnsi="Times New Roman" w:cs="Times New Roman"/>
          <w:bCs/>
          <w:sz w:val="28"/>
          <w:szCs w:val="28"/>
        </w:rPr>
        <w:t xml:space="preserve">) </w:t>
      </w:r>
      <w:proofErr w:type="spellStart"/>
      <w:proofErr w:type="gramStart"/>
      <w:r w:rsidRPr="00191697">
        <w:rPr>
          <w:rFonts w:ascii="Times New Roman" w:hAnsi="Times New Roman" w:cs="Times New Roman"/>
          <w:bCs/>
          <w:sz w:val="28"/>
          <w:szCs w:val="28"/>
        </w:rPr>
        <w:t>va</w:t>
      </w:r>
      <w:proofErr w:type="spellEnd"/>
      <w:proofErr w:type="gramEnd"/>
      <w:r w:rsidRPr="00191697">
        <w:rPr>
          <w:rFonts w:ascii="Times New Roman" w:hAnsi="Times New Roman" w:cs="Times New Roman"/>
          <w:bCs/>
          <w:sz w:val="28"/>
          <w:szCs w:val="28"/>
        </w:rPr>
        <w:t xml:space="preserve"> fi de minimum </w:t>
      </w:r>
      <w:r w:rsidR="00B83154">
        <w:rPr>
          <w:rFonts w:ascii="Times New Roman" w:hAnsi="Times New Roman" w:cs="Times New Roman"/>
          <w:bCs/>
          <w:sz w:val="28"/>
          <w:szCs w:val="28"/>
        </w:rPr>
        <w:t>36</w:t>
      </w:r>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luni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fără</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restricţii</w:t>
      </w:r>
      <w:proofErr w:type="spellEnd"/>
      <w:r w:rsidRPr="00191697">
        <w:rPr>
          <w:rFonts w:ascii="Times New Roman" w:hAnsi="Times New Roman" w:cs="Times New Roman"/>
          <w:bCs/>
          <w:sz w:val="28"/>
          <w:szCs w:val="28"/>
        </w:rPr>
        <w:t xml:space="preserve"> cu </w:t>
      </w:r>
      <w:proofErr w:type="spellStart"/>
      <w:r w:rsidRPr="00191697">
        <w:rPr>
          <w:rFonts w:ascii="Times New Roman" w:hAnsi="Times New Roman" w:cs="Times New Roman"/>
          <w:bCs/>
          <w:sz w:val="28"/>
          <w:szCs w:val="28"/>
        </w:rPr>
        <w:t>privire</w:t>
      </w:r>
      <w:proofErr w:type="spellEnd"/>
      <w:r w:rsidRPr="00191697">
        <w:rPr>
          <w:rFonts w:ascii="Times New Roman" w:hAnsi="Times New Roman" w:cs="Times New Roman"/>
          <w:bCs/>
          <w:sz w:val="28"/>
          <w:szCs w:val="28"/>
        </w:rPr>
        <w:t xml:space="preserve"> la </w:t>
      </w:r>
      <w:proofErr w:type="spellStart"/>
      <w:r w:rsidRPr="00191697">
        <w:rPr>
          <w:rFonts w:ascii="Times New Roman" w:hAnsi="Times New Roman" w:cs="Times New Roman"/>
          <w:bCs/>
          <w:sz w:val="28"/>
          <w:szCs w:val="28"/>
        </w:rPr>
        <w:t>numărul</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orelor</w:t>
      </w:r>
      <w:proofErr w:type="spellEnd"/>
      <w:r w:rsidRPr="00191697">
        <w:rPr>
          <w:rFonts w:ascii="Times New Roman" w:hAnsi="Times New Roman" w:cs="Times New Roman"/>
          <w:bCs/>
          <w:sz w:val="28"/>
          <w:szCs w:val="28"/>
        </w:rPr>
        <w:t xml:space="preserve"> de </w:t>
      </w:r>
      <w:proofErr w:type="spellStart"/>
      <w:r w:rsidRPr="00191697">
        <w:rPr>
          <w:rFonts w:ascii="Times New Roman" w:hAnsi="Times New Roman" w:cs="Times New Roman"/>
          <w:bCs/>
          <w:sz w:val="28"/>
          <w:szCs w:val="28"/>
        </w:rPr>
        <w:t>exploatare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sau</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limită</w:t>
      </w:r>
      <w:proofErr w:type="spellEnd"/>
      <w:r w:rsidRPr="00191697">
        <w:rPr>
          <w:rFonts w:ascii="Times New Roman" w:hAnsi="Times New Roman" w:cs="Times New Roman"/>
          <w:bCs/>
          <w:sz w:val="28"/>
          <w:szCs w:val="28"/>
        </w:rPr>
        <w:t xml:space="preserve"> de km </w:t>
      </w:r>
      <w:proofErr w:type="spellStart"/>
      <w:r w:rsidRPr="00191697">
        <w:rPr>
          <w:rFonts w:ascii="Times New Roman" w:hAnsi="Times New Roman" w:cs="Times New Roman"/>
          <w:bCs/>
          <w:sz w:val="28"/>
          <w:szCs w:val="28"/>
        </w:rPr>
        <w:t>parcurşi</w:t>
      </w:r>
      <w:proofErr w:type="spellEnd"/>
      <w:r w:rsidRPr="00191697">
        <w:rPr>
          <w:rFonts w:ascii="Times New Roman" w:hAnsi="Times New Roman" w:cs="Times New Roman"/>
          <w:bCs/>
          <w:sz w:val="28"/>
          <w:szCs w:val="28"/>
        </w:rPr>
        <w:t xml:space="preserve">). </w:t>
      </w:r>
    </w:p>
    <w:p w:rsidR="00E6500B" w:rsidRPr="00191697" w:rsidRDefault="00E6500B" w:rsidP="00E6500B">
      <w:pPr>
        <w:pStyle w:val="Default"/>
        <w:ind w:firstLine="720"/>
        <w:jc w:val="both"/>
        <w:rPr>
          <w:rFonts w:ascii="Times New Roman" w:hAnsi="Times New Roman" w:cs="Times New Roman"/>
          <w:bCs/>
          <w:sz w:val="28"/>
          <w:szCs w:val="28"/>
        </w:rPr>
      </w:pPr>
      <w:proofErr w:type="spellStart"/>
      <w:r w:rsidRPr="00191697">
        <w:rPr>
          <w:rFonts w:ascii="Times New Roman" w:hAnsi="Times New Roman" w:cs="Times New Roman"/>
          <w:bCs/>
          <w:sz w:val="28"/>
          <w:szCs w:val="28"/>
        </w:rPr>
        <w:t>Cel</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puţin</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primele</w:t>
      </w:r>
      <w:proofErr w:type="spellEnd"/>
      <w:r w:rsidRPr="00191697">
        <w:rPr>
          <w:rFonts w:ascii="Times New Roman" w:hAnsi="Times New Roman" w:cs="Times New Roman"/>
          <w:bCs/>
          <w:sz w:val="28"/>
          <w:szCs w:val="28"/>
        </w:rPr>
        <w:t xml:space="preserve"> 2 </w:t>
      </w:r>
      <w:proofErr w:type="spellStart"/>
      <w:r w:rsidRPr="00191697">
        <w:rPr>
          <w:rFonts w:ascii="Times New Roman" w:hAnsi="Times New Roman" w:cs="Times New Roman"/>
          <w:bCs/>
          <w:sz w:val="28"/>
          <w:szCs w:val="28"/>
        </w:rPr>
        <w:t>revizii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tehnice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în</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perioada</w:t>
      </w:r>
      <w:proofErr w:type="spellEnd"/>
      <w:r w:rsidRPr="00191697">
        <w:rPr>
          <w:rFonts w:ascii="Times New Roman" w:hAnsi="Times New Roman" w:cs="Times New Roman"/>
          <w:bCs/>
          <w:sz w:val="28"/>
          <w:szCs w:val="28"/>
        </w:rPr>
        <w:t xml:space="preserve"> de </w:t>
      </w:r>
      <w:proofErr w:type="spellStart"/>
      <w:r w:rsidRPr="00191697">
        <w:rPr>
          <w:rFonts w:ascii="Times New Roman" w:hAnsi="Times New Roman" w:cs="Times New Roman"/>
          <w:bCs/>
          <w:sz w:val="28"/>
          <w:szCs w:val="28"/>
        </w:rPr>
        <w:t>garanţie</w:t>
      </w:r>
      <w:proofErr w:type="spellEnd"/>
      <w:r w:rsidRPr="00191697">
        <w:rPr>
          <w:rFonts w:ascii="Times New Roman" w:hAnsi="Times New Roman" w:cs="Times New Roman"/>
          <w:bCs/>
          <w:sz w:val="28"/>
          <w:szCs w:val="28"/>
        </w:rPr>
        <w:t xml:space="preserve"> conform </w:t>
      </w:r>
      <w:proofErr w:type="spellStart"/>
      <w:r w:rsidRPr="00191697">
        <w:rPr>
          <w:rFonts w:ascii="Times New Roman" w:hAnsi="Times New Roman" w:cs="Times New Roman"/>
          <w:bCs/>
          <w:sz w:val="28"/>
          <w:szCs w:val="28"/>
        </w:rPr>
        <w:t>manualului</w:t>
      </w:r>
      <w:proofErr w:type="spellEnd"/>
      <w:r w:rsidRPr="00191697">
        <w:rPr>
          <w:rFonts w:ascii="Times New Roman" w:hAnsi="Times New Roman" w:cs="Times New Roman"/>
          <w:bCs/>
          <w:sz w:val="28"/>
          <w:szCs w:val="28"/>
        </w:rPr>
        <w:t xml:space="preserve"> de </w:t>
      </w:r>
      <w:proofErr w:type="spellStart"/>
      <w:r w:rsidRPr="00191697">
        <w:rPr>
          <w:rFonts w:ascii="Times New Roman" w:hAnsi="Times New Roman" w:cs="Times New Roman"/>
          <w:bCs/>
          <w:sz w:val="28"/>
          <w:szCs w:val="28"/>
        </w:rPr>
        <w:t>exploatare</w:t>
      </w:r>
      <w:proofErr w:type="spellEnd"/>
      <w:r w:rsidRPr="00191697">
        <w:rPr>
          <w:rFonts w:ascii="Times New Roman" w:hAnsi="Times New Roman" w:cs="Times New Roman"/>
          <w:bCs/>
          <w:sz w:val="28"/>
          <w:szCs w:val="28"/>
        </w:rPr>
        <w:t xml:space="preserve"> a </w:t>
      </w:r>
      <w:proofErr w:type="spellStart"/>
      <w:r w:rsidRPr="00191697">
        <w:rPr>
          <w:rFonts w:ascii="Times New Roman" w:hAnsi="Times New Roman" w:cs="Times New Roman"/>
          <w:bCs/>
          <w:sz w:val="28"/>
          <w:szCs w:val="28"/>
        </w:rPr>
        <w:t>vehiculelor</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vor</w:t>
      </w:r>
      <w:proofErr w:type="spellEnd"/>
      <w:r w:rsidRPr="00191697">
        <w:rPr>
          <w:rFonts w:ascii="Times New Roman" w:hAnsi="Times New Roman" w:cs="Times New Roman"/>
          <w:bCs/>
          <w:sz w:val="28"/>
          <w:szCs w:val="28"/>
        </w:rPr>
        <w:t xml:space="preserve"> fi </w:t>
      </w:r>
      <w:proofErr w:type="spellStart"/>
      <w:r w:rsidRPr="00191697">
        <w:rPr>
          <w:rFonts w:ascii="Times New Roman" w:hAnsi="Times New Roman" w:cs="Times New Roman"/>
          <w:bCs/>
          <w:sz w:val="28"/>
          <w:szCs w:val="28"/>
        </w:rPr>
        <w:t>gratuite</w:t>
      </w:r>
      <w:proofErr w:type="spellEnd"/>
      <w:r w:rsidRPr="00191697">
        <w:rPr>
          <w:rFonts w:ascii="Times New Roman" w:hAnsi="Times New Roman" w:cs="Times New Roman"/>
          <w:bCs/>
          <w:sz w:val="28"/>
          <w:szCs w:val="28"/>
        </w:rPr>
        <w:t xml:space="preserve"> (material </w:t>
      </w:r>
      <w:proofErr w:type="spellStart"/>
      <w:r w:rsidRPr="00191697">
        <w:rPr>
          <w:rFonts w:ascii="Times New Roman" w:hAnsi="Times New Roman" w:cs="Times New Roman"/>
          <w:bCs/>
          <w:sz w:val="28"/>
          <w:szCs w:val="28"/>
        </w:rPr>
        <w:t>şi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manoperă</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şi</w:t>
      </w:r>
      <w:proofErr w:type="spellEnd"/>
      <w:r w:rsidRPr="00191697">
        <w:rPr>
          <w:rFonts w:ascii="Times New Roman" w:hAnsi="Times New Roman" w:cs="Times New Roman"/>
          <w:bCs/>
          <w:sz w:val="28"/>
          <w:szCs w:val="28"/>
        </w:rPr>
        <w:t xml:space="preserve"> se </w:t>
      </w:r>
      <w:proofErr w:type="spellStart"/>
      <w:r w:rsidRPr="00191697">
        <w:rPr>
          <w:rFonts w:ascii="Times New Roman" w:hAnsi="Times New Roman" w:cs="Times New Roman"/>
          <w:bCs/>
          <w:sz w:val="28"/>
          <w:szCs w:val="28"/>
        </w:rPr>
        <w:t>vor</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executa</w:t>
      </w:r>
      <w:proofErr w:type="spellEnd"/>
      <w:r w:rsidRPr="00191697">
        <w:rPr>
          <w:rFonts w:ascii="Times New Roman" w:hAnsi="Times New Roman" w:cs="Times New Roman"/>
          <w:bCs/>
          <w:sz w:val="28"/>
          <w:szCs w:val="28"/>
        </w:rPr>
        <w:t xml:space="preserve"> la </w:t>
      </w:r>
      <w:proofErr w:type="spellStart"/>
      <w:r w:rsidRPr="00191697">
        <w:rPr>
          <w:rFonts w:ascii="Times New Roman" w:hAnsi="Times New Roman" w:cs="Times New Roman"/>
          <w:bCs/>
          <w:sz w:val="28"/>
          <w:szCs w:val="28"/>
        </w:rPr>
        <w:t>sediul</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achizitorului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sau</w:t>
      </w:r>
      <w:proofErr w:type="spellEnd"/>
      <w:r w:rsidRPr="00191697">
        <w:rPr>
          <w:rFonts w:ascii="Times New Roman" w:hAnsi="Times New Roman" w:cs="Times New Roman"/>
          <w:bCs/>
          <w:sz w:val="28"/>
          <w:szCs w:val="28"/>
        </w:rPr>
        <w:t xml:space="preserve"> la </w:t>
      </w:r>
      <w:proofErr w:type="spellStart"/>
      <w:r w:rsidRPr="00191697">
        <w:rPr>
          <w:rFonts w:ascii="Times New Roman" w:hAnsi="Times New Roman" w:cs="Times New Roman"/>
          <w:bCs/>
          <w:sz w:val="28"/>
          <w:szCs w:val="28"/>
        </w:rPr>
        <w:t>unităţile</w:t>
      </w:r>
      <w:proofErr w:type="spellEnd"/>
      <w:r w:rsidRPr="00191697">
        <w:rPr>
          <w:rFonts w:ascii="Times New Roman" w:hAnsi="Times New Roman" w:cs="Times New Roman"/>
          <w:bCs/>
          <w:sz w:val="28"/>
          <w:szCs w:val="28"/>
        </w:rPr>
        <w:t xml:space="preserve"> service cu care </w:t>
      </w:r>
      <w:proofErr w:type="spellStart"/>
      <w:r w:rsidRPr="00191697">
        <w:rPr>
          <w:rFonts w:ascii="Times New Roman" w:hAnsi="Times New Roman" w:cs="Times New Roman"/>
          <w:bCs/>
          <w:sz w:val="28"/>
          <w:szCs w:val="28"/>
        </w:rPr>
        <w:t>furnizorul</w:t>
      </w:r>
      <w:proofErr w:type="spellEnd"/>
      <w:r w:rsidRPr="00191697">
        <w:rPr>
          <w:rFonts w:ascii="Times New Roman" w:hAnsi="Times New Roman" w:cs="Times New Roman"/>
          <w:bCs/>
          <w:sz w:val="28"/>
          <w:szCs w:val="28"/>
        </w:rPr>
        <w:t xml:space="preserve"> are </w:t>
      </w:r>
      <w:proofErr w:type="spellStart"/>
      <w:r w:rsidRPr="00191697">
        <w:rPr>
          <w:rFonts w:ascii="Times New Roman" w:hAnsi="Times New Roman" w:cs="Times New Roman"/>
          <w:bCs/>
          <w:sz w:val="28"/>
          <w:szCs w:val="28"/>
        </w:rPr>
        <w:t>incheiate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acorduri</w:t>
      </w:r>
      <w:proofErr w:type="spellEnd"/>
      <w:r w:rsidRPr="00191697">
        <w:rPr>
          <w:rFonts w:ascii="Times New Roman" w:hAnsi="Times New Roman" w:cs="Times New Roman"/>
          <w:bCs/>
          <w:sz w:val="28"/>
          <w:szCs w:val="28"/>
        </w:rPr>
        <w:t xml:space="preserve"> de </w:t>
      </w:r>
      <w:proofErr w:type="spellStart"/>
      <w:r w:rsidRPr="00191697">
        <w:rPr>
          <w:rFonts w:ascii="Times New Roman" w:hAnsi="Times New Roman" w:cs="Times New Roman"/>
          <w:bCs/>
          <w:sz w:val="28"/>
          <w:szCs w:val="28"/>
        </w:rPr>
        <w:t>colaborare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pe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teritoriul</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Republicii</w:t>
      </w:r>
      <w:proofErr w:type="spellEnd"/>
      <w:r w:rsidRPr="00191697">
        <w:rPr>
          <w:rFonts w:ascii="Times New Roman" w:hAnsi="Times New Roman" w:cs="Times New Roman"/>
          <w:bCs/>
          <w:sz w:val="28"/>
          <w:szCs w:val="28"/>
        </w:rPr>
        <w:t xml:space="preserve"> Moldova.</w:t>
      </w:r>
    </w:p>
    <w:p w:rsidR="00E6500B" w:rsidRPr="00191697" w:rsidRDefault="00E6500B" w:rsidP="00E6500B">
      <w:pPr>
        <w:pStyle w:val="Default"/>
        <w:ind w:firstLine="720"/>
        <w:jc w:val="both"/>
        <w:rPr>
          <w:rFonts w:ascii="Times New Roman" w:hAnsi="Times New Roman" w:cs="Times New Roman"/>
          <w:bCs/>
          <w:sz w:val="28"/>
          <w:szCs w:val="28"/>
        </w:rPr>
      </w:pPr>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Furnizorul</w:t>
      </w:r>
      <w:proofErr w:type="spellEnd"/>
      <w:r w:rsidRPr="00191697">
        <w:rPr>
          <w:rFonts w:ascii="Times New Roman" w:hAnsi="Times New Roman" w:cs="Times New Roman"/>
          <w:bCs/>
          <w:sz w:val="28"/>
          <w:szCs w:val="28"/>
        </w:rPr>
        <w:t xml:space="preserve"> </w:t>
      </w:r>
      <w:proofErr w:type="spellStart"/>
      <w:proofErr w:type="gramStart"/>
      <w:r w:rsidRPr="00191697">
        <w:rPr>
          <w:rFonts w:ascii="Times New Roman" w:hAnsi="Times New Roman" w:cs="Times New Roman"/>
          <w:bCs/>
          <w:sz w:val="28"/>
          <w:szCs w:val="28"/>
        </w:rPr>
        <w:t>este</w:t>
      </w:r>
      <w:proofErr w:type="spellEnd"/>
      <w:proofErr w:type="gram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obligat</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să</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asigure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repararea</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sau</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înlocuirea</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gratuită</w:t>
      </w:r>
      <w:proofErr w:type="spellEnd"/>
      <w:r w:rsidRPr="00191697">
        <w:rPr>
          <w:rFonts w:ascii="Times New Roman" w:hAnsi="Times New Roman" w:cs="Times New Roman"/>
          <w:bCs/>
          <w:sz w:val="28"/>
          <w:szCs w:val="28"/>
        </w:rPr>
        <w:t xml:space="preserve"> a </w:t>
      </w:r>
      <w:proofErr w:type="spellStart"/>
      <w:r w:rsidRPr="00191697">
        <w:rPr>
          <w:rFonts w:ascii="Times New Roman" w:hAnsi="Times New Roman" w:cs="Times New Roman"/>
          <w:bCs/>
          <w:sz w:val="28"/>
          <w:szCs w:val="28"/>
        </w:rPr>
        <w:t>produselor</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după</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expirarea</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termenului</w:t>
      </w:r>
      <w:proofErr w:type="spellEnd"/>
      <w:r w:rsidRPr="00191697">
        <w:rPr>
          <w:rFonts w:ascii="Times New Roman" w:hAnsi="Times New Roman" w:cs="Times New Roman"/>
          <w:bCs/>
          <w:sz w:val="28"/>
          <w:szCs w:val="28"/>
        </w:rPr>
        <w:t xml:space="preserve"> de </w:t>
      </w:r>
      <w:proofErr w:type="spellStart"/>
      <w:r w:rsidRPr="00191697">
        <w:rPr>
          <w:rFonts w:ascii="Times New Roman" w:hAnsi="Times New Roman" w:cs="Times New Roman"/>
          <w:bCs/>
          <w:sz w:val="28"/>
          <w:szCs w:val="28"/>
        </w:rPr>
        <w:t>garanţie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în</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cazul</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în</w:t>
      </w:r>
      <w:proofErr w:type="spellEnd"/>
      <w:r w:rsidRPr="00191697">
        <w:rPr>
          <w:rFonts w:ascii="Times New Roman" w:hAnsi="Times New Roman" w:cs="Times New Roman"/>
          <w:bCs/>
          <w:sz w:val="28"/>
          <w:szCs w:val="28"/>
        </w:rPr>
        <w:t xml:space="preserve"> care </w:t>
      </w:r>
      <w:proofErr w:type="spellStart"/>
      <w:r w:rsidRPr="00191697">
        <w:rPr>
          <w:rFonts w:ascii="Times New Roman" w:hAnsi="Times New Roman" w:cs="Times New Roman"/>
          <w:bCs/>
          <w:sz w:val="28"/>
          <w:szCs w:val="28"/>
        </w:rPr>
        <w:t>defecţiunea</w:t>
      </w:r>
      <w:proofErr w:type="spellEnd"/>
      <w:r w:rsidRPr="00191697">
        <w:rPr>
          <w:rFonts w:ascii="Times New Roman" w:hAnsi="Times New Roman" w:cs="Times New Roman"/>
          <w:bCs/>
          <w:sz w:val="28"/>
          <w:szCs w:val="28"/>
        </w:rPr>
        <w:t xml:space="preserve"> s-a </w:t>
      </w:r>
      <w:proofErr w:type="spellStart"/>
      <w:r w:rsidRPr="00191697">
        <w:rPr>
          <w:rFonts w:ascii="Times New Roman" w:hAnsi="Times New Roman" w:cs="Times New Roman"/>
          <w:bCs/>
          <w:sz w:val="28"/>
          <w:szCs w:val="28"/>
        </w:rPr>
        <w:t>datorat</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unor</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vicii</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ascunse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confirmate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prin</w:t>
      </w:r>
      <w:proofErr w:type="spellEnd"/>
      <w:r w:rsidRPr="00191697">
        <w:rPr>
          <w:rFonts w:ascii="Times New Roman" w:hAnsi="Times New Roman" w:cs="Times New Roman"/>
          <w:bCs/>
          <w:sz w:val="28"/>
          <w:szCs w:val="28"/>
        </w:rPr>
        <w:t xml:space="preserve"> expertize </w:t>
      </w:r>
      <w:proofErr w:type="spellStart"/>
      <w:r w:rsidRPr="00191697">
        <w:rPr>
          <w:rFonts w:ascii="Times New Roman" w:hAnsi="Times New Roman" w:cs="Times New Roman"/>
          <w:bCs/>
          <w:sz w:val="28"/>
          <w:szCs w:val="28"/>
        </w:rPr>
        <w:t>tehnice</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efectuate</w:t>
      </w:r>
      <w:proofErr w:type="spellEnd"/>
      <w:r w:rsidRPr="00191697">
        <w:rPr>
          <w:rFonts w:ascii="Times New Roman" w:hAnsi="Times New Roman" w:cs="Times New Roman"/>
          <w:bCs/>
          <w:sz w:val="28"/>
          <w:szCs w:val="28"/>
        </w:rPr>
        <w:t xml:space="preserve"> de un organism</w:t>
      </w:r>
      <w:r w:rsidR="00B83154">
        <w:rPr>
          <w:rFonts w:ascii="Times New Roman" w:hAnsi="Times New Roman" w:cs="Times New Roman"/>
          <w:bCs/>
          <w:sz w:val="28"/>
          <w:szCs w:val="28"/>
        </w:rPr>
        <w:t xml:space="preserve"> </w:t>
      </w:r>
      <w:proofErr w:type="spellStart"/>
      <w:r w:rsidR="00B83154">
        <w:rPr>
          <w:rFonts w:ascii="Times New Roman" w:hAnsi="Times New Roman" w:cs="Times New Roman"/>
          <w:bCs/>
          <w:sz w:val="28"/>
          <w:szCs w:val="28"/>
        </w:rPr>
        <w:t>neutru</w:t>
      </w:r>
      <w:proofErr w:type="spellEnd"/>
      <w:r w:rsidR="00B83154">
        <w:rPr>
          <w:rFonts w:ascii="Times New Roman" w:hAnsi="Times New Roman" w:cs="Times New Roman"/>
          <w:bCs/>
          <w:sz w:val="28"/>
          <w:szCs w:val="28"/>
        </w:rPr>
        <w:t xml:space="preserve">, </w:t>
      </w:r>
      <w:proofErr w:type="spellStart"/>
      <w:r w:rsidR="00B83154">
        <w:rPr>
          <w:rFonts w:ascii="Times New Roman" w:hAnsi="Times New Roman" w:cs="Times New Roman"/>
          <w:bCs/>
          <w:sz w:val="28"/>
          <w:szCs w:val="28"/>
        </w:rPr>
        <w:t>apărute</w:t>
      </w:r>
      <w:proofErr w:type="spellEnd"/>
      <w:r w:rsidR="00B83154">
        <w:rPr>
          <w:rFonts w:ascii="Times New Roman" w:hAnsi="Times New Roman" w:cs="Times New Roman"/>
          <w:bCs/>
          <w:sz w:val="28"/>
          <w:szCs w:val="28"/>
        </w:rPr>
        <w:t xml:space="preserve"> </w:t>
      </w:r>
      <w:proofErr w:type="spellStart"/>
      <w:r w:rsidR="00B83154">
        <w:rPr>
          <w:rFonts w:ascii="Times New Roman" w:hAnsi="Times New Roman" w:cs="Times New Roman"/>
          <w:bCs/>
          <w:sz w:val="28"/>
          <w:szCs w:val="28"/>
        </w:rPr>
        <w:t>în</w:t>
      </w:r>
      <w:proofErr w:type="spellEnd"/>
      <w:r w:rsidR="00B83154">
        <w:rPr>
          <w:rFonts w:ascii="Times New Roman" w:hAnsi="Times New Roman" w:cs="Times New Roman"/>
          <w:bCs/>
          <w:sz w:val="28"/>
          <w:szCs w:val="28"/>
        </w:rPr>
        <w:t xml:space="preserve"> </w:t>
      </w:r>
      <w:proofErr w:type="spellStart"/>
      <w:r w:rsidR="00B83154">
        <w:rPr>
          <w:rFonts w:ascii="Times New Roman" w:hAnsi="Times New Roman" w:cs="Times New Roman"/>
          <w:bCs/>
          <w:sz w:val="28"/>
          <w:szCs w:val="28"/>
        </w:rPr>
        <w:t>termen</w:t>
      </w:r>
      <w:proofErr w:type="spellEnd"/>
      <w:r w:rsidR="00B83154">
        <w:rPr>
          <w:rFonts w:ascii="Times New Roman" w:hAnsi="Times New Roman" w:cs="Times New Roman"/>
          <w:bCs/>
          <w:sz w:val="28"/>
          <w:szCs w:val="28"/>
        </w:rPr>
        <w:t xml:space="preserve"> de 8</w:t>
      </w:r>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ani</w:t>
      </w:r>
      <w:proofErr w:type="spellEnd"/>
      <w:r w:rsidRPr="00191697">
        <w:rPr>
          <w:rFonts w:ascii="Times New Roman" w:hAnsi="Times New Roman" w:cs="Times New Roman"/>
          <w:bCs/>
          <w:sz w:val="28"/>
          <w:szCs w:val="28"/>
        </w:rPr>
        <w:t xml:space="preserve"> de la </w:t>
      </w:r>
      <w:proofErr w:type="spellStart"/>
      <w:r w:rsidRPr="00191697">
        <w:rPr>
          <w:rFonts w:ascii="Times New Roman" w:hAnsi="Times New Roman" w:cs="Times New Roman"/>
          <w:bCs/>
          <w:sz w:val="28"/>
          <w:szCs w:val="28"/>
        </w:rPr>
        <w:t>expirarea</w:t>
      </w:r>
      <w:proofErr w:type="spellEnd"/>
      <w:r w:rsidRPr="00191697">
        <w:rPr>
          <w:rFonts w:ascii="Times New Roman" w:hAnsi="Times New Roman" w:cs="Times New Roman"/>
          <w:bCs/>
          <w:sz w:val="28"/>
          <w:szCs w:val="28"/>
        </w:rPr>
        <w:t xml:space="preserve"> </w:t>
      </w:r>
      <w:proofErr w:type="spellStart"/>
      <w:r w:rsidRPr="00191697">
        <w:rPr>
          <w:rFonts w:ascii="Times New Roman" w:hAnsi="Times New Roman" w:cs="Times New Roman"/>
          <w:bCs/>
          <w:sz w:val="28"/>
          <w:szCs w:val="28"/>
        </w:rPr>
        <w:t>perioadei</w:t>
      </w:r>
      <w:proofErr w:type="spellEnd"/>
      <w:r w:rsidRPr="00191697">
        <w:rPr>
          <w:rFonts w:ascii="Times New Roman" w:hAnsi="Times New Roman" w:cs="Times New Roman"/>
          <w:bCs/>
          <w:sz w:val="28"/>
          <w:szCs w:val="28"/>
        </w:rPr>
        <w:t xml:space="preserve"> de </w:t>
      </w:r>
      <w:proofErr w:type="spellStart"/>
      <w:r w:rsidRPr="00191697">
        <w:rPr>
          <w:rFonts w:ascii="Times New Roman" w:hAnsi="Times New Roman" w:cs="Times New Roman"/>
          <w:bCs/>
          <w:sz w:val="28"/>
          <w:szCs w:val="28"/>
        </w:rPr>
        <w:t>garanţie</w:t>
      </w:r>
      <w:proofErr w:type="spellEnd"/>
      <w:r w:rsidRPr="00191697">
        <w:rPr>
          <w:rFonts w:ascii="Times New Roman" w:hAnsi="Times New Roman" w:cs="Times New Roman"/>
          <w:bCs/>
          <w:sz w:val="28"/>
          <w:szCs w:val="28"/>
        </w:rPr>
        <w:t>.</w:t>
      </w:r>
    </w:p>
    <w:p w:rsidR="00E6500B" w:rsidRPr="00191697" w:rsidRDefault="00E6500B" w:rsidP="00E6500B">
      <w:pPr>
        <w:jc w:val="both"/>
        <w:rPr>
          <w:color w:val="000000"/>
        </w:rPr>
      </w:pPr>
    </w:p>
    <w:p w:rsidR="00E6500B" w:rsidRPr="00191697" w:rsidRDefault="00E6500B" w:rsidP="003C7023">
      <w:pPr>
        <w:keepLines/>
        <w:spacing w:line="240" w:lineRule="auto"/>
        <w:jc w:val="both"/>
        <w:rPr>
          <w:color w:val="FF0000"/>
        </w:rPr>
      </w:pPr>
    </w:p>
    <w:p w:rsidR="003C7023" w:rsidRPr="00191697" w:rsidRDefault="003C7023" w:rsidP="003C7023">
      <w:pPr>
        <w:keepLines/>
        <w:tabs>
          <w:tab w:val="left" w:pos="561"/>
        </w:tabs>
        <w:spacing w:line="240" w:lineRule="auto"/>
        <w:rPr>
          <w:color w:val="FF0000"/>
        </w:rPr>
      </w:pPr>
    </w:p>
    <w:p w:rsidR="003C7023" w:rsidRPr="00191697" w:rsidRDefault="003C7023" w:rsidP="003C7023">
      <w:pPr>
        <w:keepLines/>
        <w:tabs>
          <w:tab w:val="left" w:pos="561"/>
        </w:tabs>
        <w:spacing w:line="240" w:lineRule="auto"/>
        <w:rPr>
          <w:color w:val="FF0000"/>
        </w:rPr>
      </w:pPr>
    </w:p>
    <w:p w:rsidR="003C7023" w:rsidRPr="00191697" w:rsidRDefault="003C7023" w:rsidP="003C7023">
      <w:pPr>
        <w:keepLines/>
        <w:tabs>
          <w:tab w:val="left" w:pos="561"/>
        </w:tabs>
        <w:spacing w:line="240" w:lineRule="auto"/>
        <w:ind w:left="114"/>
        <w:rPr>
          <w:color w:val="FF0000"/>
        </w:rPr>
      </w:pPr>
    </w:p>
    <w:p w:rsidR="003C7023" w:rsidRPr="00191697" w:rsidRDefault="003C7023" w:rsidP="003C7023">
      <w:pPr>
        <w:keepLines/>
        <w:tabs>
          <w:tab w:val="left" w:pos="561"/>
        </w:tabs>
        <w:spacing w:line="240" w:lineRule="auto"/>
        <w:ind w:left="114"/>
        <w:rPr>
          <w:color w:val="FF0000"/>
        </w:rPr>
      </w:pPr>
    </w:p>
    <w:p w:rsidR="000153D7" w:rsidRPr="00191697" w:rsidRDefault="00123F5A">
      <w:pPr>
        <w:rPr>
          <w:color w:val="FF0000"/>
        </w:rPr>
      </w:pPr>
    </w:p>
    <w:sectPr w:rsidR="000153D7" w:rsidRPr="00191697" w:rsidSect="008336A8">
      <w:footerReference w:type="even" r:id="rId7"/>
      <w:footerReference w:type="default" r:id="rId8"/>
      <w:pgSz w:w="11906" w:h="16838"/>
      <w:pgMar w:top="851" w:right="850" w:bottom="851"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F5A" w:rsidRDefault="00123F5A" w:rsidP="00D83E60">
      <w:pPr>
        <w:spacing w:line="240" w:lineRule="auto"/>
      </w:pPr>
      <w:r>
        <w:separator/>
      </w:r>
    </w:p>
  </w:endnote>
  <w:endnote w:type="continuationSeparator" w:id="0">
    <w:p w:rsidR="00123F5A" w:rsidRDefault="00123F5A" w:rsidP="00D83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Times New Roman">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1F8" w:rsidRDefault="006C4921">
    <w:pPr>
      <w:pStyle w:val="Subsol"/>
      <w:framePr w:wrap="around" w:vAnchor="text" w:hAnchor="margin" w:xAlign="right" w:y="1"/>
      <w:rPr>
        <w:rStyle w:val="Numrdepagin"/>
        <w:rFonts w:eastAsiaTheme="majorEastAsia"/>
      </w:rPr>
    </w:pPr>
    <w:r>
      <w:rPr>
        <w:rStyle w:val="Numrdepagin"/>
        <w:rFonts w:eastAsiaTheme="majorEastAsia"/>
      </w:rPr>
      <w:fldChar w:fldCharType="begin"/>
    </w:r>
    <w:r>
      <w:rPr>
        <w:rStyle w:val="Numrdepagin"/>
        <w:rFonts w:eastAsiaTheme="majorEastAsia"/>
      </w:rPr>
      <w:instrText xml:space="preserve">PAGE  </w:instrText>
    </w:r>
    <w:r>
      <w:rPr>
        <w:rStyle w:val="Numrdepagin"/>
        <w:rFonts w:eastAsiaTheme="majorEastAsia"/>
      </w:rPr>
      <w:fldChar w:fldCharType="end"/>
    </w:r>
  </w:p>
  <w:p w:rsidR="004E41F8" w:rsidRDefault="00123F5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1F8" w:rsidRDefault="006C4921">
    <w:pPr>
      <w:pStyle w:val="Subsol"/>
      <w:ind w:right="360"/>
      <w:jc w:val="center"/>
    </w:pPr>
    <w:r>
      <w:t xml:space="preserve">Page </w:t>
    </w:r>
    <w:r>
      <w:fldChar w:fldCharType="begin"/>
    </w:r>
    <w:r>
      <w:instrText xml:space="preserve"> PAGE </w:instrText>
    </w:r>
    <w:r>
      <w:fldChar w:fldCharType="separate"/>
    </w:r>
    <w:r w:rsidR="00E772DA">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F5A" w:rsidRDefault="00123F5A" w:rsidP="00D83E60">
      <w:pPr>
        <w:spacing w:line="240" w:lineRule="auto"/>
      </w:pPr>
      <w:r>
        <w:separator/>
      </w:r>
    </w:p>
  </w:footnote>
  <w:footnote w:type="continuationSeparator" w:id="0">
    <w:p w:rsidR="00123F5A" w:rsidRDefault="00123F5A" w:rsidP="00D83E6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D046C"/>
    <w:multiLevelType w:val="hybridMultilevel"/>
    <w:tmpl w:val="EFAC5176"/>
    <w:lvl w:ilvl="0" w:tplc="2EFE4E52">
      <w:start w:val="1"/>
      <w:numFmt w:val="lowerLetter"/>
      <w:lvlText w:val="%1)"/>
      <w:lvlJc w:val="left"/>
      <w:pPr>
        <w:ind w:left="1636" w:hanging="360"/>
      </w:pPr>
      <w:rPr>
        <w:rFonts w:hint="default"/>
      </w:r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1">
    <w:nsid w:val="0DD83BBF"/>
    <w:multiLevelType w:val="hybridMultilevel"/>
    <w:tmpl w:val="84B4534A"/>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075A1F"/>
    <w:multiLevelType w:val="hybridMultilevel"/>
    <w:tmpl w:val="E3885F68"/>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D92031B"/>
    <w:multiLevelType w:val="hybridMultilevel"/>
    <w:tmpl w:val="B76C591E"/>
    <w:lvl w:ilvl="0" w:tplc="6FCC618C">
      <w:start w:val="1"/>
      <w:numFmt w:val="lowerLetter"/>
      <w:lvlText w:val="%1)"/>
      <w:lvlJc w:val="left"/>
      <w:pPr>
        <w:ind w:left="1636" w:hanging="360"/>
      </w:pPr>
      <w:rPr>
        <w:rFonts w:hint="default"/>
      </w:r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4">
    <w:nsid w:val="35855D7C"/>
    <w:multiLevelType w:val="multilevel"/>
    <w:tmpl w:val="643A71F2"/>
    <w:lvl w:ilvl="0">
      <w:start w:val="1"/>
      <w:numFmt w:val="decimal"/>
      <w:lvlText w:val="%1."/>
      <w:lvlJc w:val="left"/>
      <w:pPr>
        <w:tabs>
          <w:tab w:val="num" w:pos="720"/>
        </w:tabs>
        <w:ind w:left="720" w:hanging="360"/>
      </w:pPr>
      <w:rPr>
        <w:b/>
      </w:rPr>
    </w:lvl>
    <w:lvl w:ilvl="1">
      <w:start w:val="3"/>
      <w:numFmt w:val="decimal"/>
      <w:isLgl/>
      <w:lvlText w:val="%1.%2."/>
      <w:lvlJc w:val="left"/>
      <w:pPr>
        <w:ind w:left="129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630" w:hanging="1800"/>
      </w:pPr>
      <w:rPr>
        <w:rFonts w:hint="default"/>
      </w:rPr>
    </w:lvl>
    <w:lvl w:ilvl="8">
      <w:start w:val="1"/>
      <w:numFmt w:val="decimal"/>
      <w:isLgl/>
      <w:lvlText w:val="%1.%2.%3.%4.%5.%6.%7.%8.%9."/>
      <w:lvlJc w:val="left"/>
      <w:pPr>
        <w:ind w:left="4200" w:hanging="2160"/>
      </w:pPr>
      <w:rPr>
        <w:rFonts w:hint="default"/>
      </w:rPr>
    </w:lvl>
  </w:abstractNum>
  <w:abstractNum w:abstractNumId="5">
    <w:nsid w:val="42A459F2"/>
    <w:multiLevelType w:val="hybridMultilevel"/>
    <w:tmpl w:val="BC8C0140"/>
    <w:lvl w:ilvl="0" w:tplc="EA7E9056">
      <w:start w:val="1"/>
      <w:numFmt w:val="decimal"/>
      <w:lvlText w:val="%1."/>
      <w:lvlJc w:val="left"/>
      <w:pPr>
        <w:ind w:left="720" w:hanging="360"/>
      </w:pPr>
      <w:rPr>
        <w:rFonts w:hint="default"/>
        <w:b w:val="0"/>
        <w:i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B1117CD"/>
    <w:multiLevelType w:val="hybridMultilevel"/>
    <w:tmpl w:val="1252101E"/>
    <w:lvl w:ilvl="0" w:tplc="D5A26878">
      <w:start w:val="1"/>
      <w:numFmt w:val="decimal"/>
      <w:lvlText w:val="%1."/>
      <w:lvlJc w:val="left"/>
      <w:pPr>
        <w:tabs>
          <w:tab w:val="num" w:pos="360"/>
        </w:tabs>
        <w:ind w:left="360" w:hanging="360"/>
      </w:pPr>
      <w:rPr>
        <w:b/>
      </w:rPr>
    </w:lvl>
    <w:lvl w:ilvl="1" w:tplc="1FCC32A6">
      <w:numFmt w:val="none"/>
      <w:lvlText w:val=""/>
      <w:lvlJc w:val="left"/>
      <w:pPr>
        <w:tabs>
          <w:tab w:val="num" w:pos="360"/>
        </w:tabs>
      </w:pPr>
    </w:lvl>
    <w:lvl w:ilvl="2" w:tplc="7B981C18">
      <w:numFmt w:val="none"/>
      <w:lvlText w:val=""/>
      <w:lvlJc w:val="left"/>
      <w:pPr>
        <w:tabs>
          <w:tab w:val="num" w:pos="360"/>
        </w:tabs>
      </w:pPr>
    </w:lvl>
    <w:lvl w:ilvl="3" w:tplc="278A38CE">
      <w:numFmt w:val="none"/>
      <w:lvlText w:val=""/>
      <w:lvlJc w:val="left"/>
      <w:pPr>
        <w:tabs>
          <w:tab w:val="num" w:pos="360"/>
        </w:tabs>
      </w:pPr>
    </w:lvl>
    <w:lvl w:ilvl="4" w:tplc="8FE01EA6">
      <w:numFmt w:val="none"/>
      <w:lvlText w:val=""/>
      <w:lvlJc w:val="left"/>
      <w:pPr>
        <w:tabs>
          <w:tab w:val="num" w:pos="360"/>
        </w:tabs>
      </w:pPr>
    </w:lvl>
    <w:lvl w:ilvl="5" w:tplc="3C561C06">
      <w:numFmt w:val="none"/>
      <w:lvlText w:val=""/>
      <w:lvlJc w:val="left"/>
      <w:pPr>
        <w:tabs>
          <w:tab w:val="num" w:pos="360"/>
        </w:tabs>
      </w:pPr>
    </w:lvl>
    <w:lvl w:ilvl="6" w:tplc="69E4B526">
      <w:numFmt w:val="none"/>
      <w:lvlText w:val=""/>
      <w:lvlJc w:val="left"/>
      <w:pPr>
        <w:tabs>
          <w:tab w:val="num" w:pos="360"/>
        </w:tabs>
      </w:pPr>
    </w:lvl>
    <w:lvl w:ilvl="7" w:tplc="F14CB23A">
      <w:numFmt w:val="none"/>
      <w:lvlText w:val=""/>
      <w:lvlJc w:val="left"/>
      <w:pPr>
        <w:tabs>
          <w:tab w:val="num" w:pos="360"/>
        </w:tabs>
      </w:pPr>
    </w:lvl>
    <w:lvl w:ilvl="8" w:tplc="CCC2AD54">
      <w:numFmt w:val="none"/>
      <w:lvlText w:val=""/>
      <w:lvlJc w:val="left"/>
      <w:pPr>
        <w:tabs>
          <w:tab w:val="num" w:pos="360"/>
        </w:tabs>
      </w:pPr>
    </w:lvl>
  </w:abstractNum>
  <w:abstractNum w:abstractNumId="7">
    <w:nsid w:val="4C0407E4"/>
    <w:multiLevelType w:val="multilevel"/>
    <w:tmpl w:val="82C65EDA"/>
    <w:lvl w:ilvl="0">
      <w:start w:val="2"/>
      <w:numFmt w:val="decimal"/>
      <w:lvlText w:val="%1"/>
      <w:lvlJc w:val="left"/>
      <w:pPr>
        <w:ind w:left="600" w:hanging="600"/>
      </w:pPr>
      <w:rPr>
        <w:rFonts w:hint="default"/>
        <w:b/>
      </w:rPr>
    </w:lvl>
    <w:lvl w:ilvl="1">
      <w:start w:val="5"/>
      <w:numFmt w:val="decimal"/>
      <w:lvlText w:val="%1.%2"/>
      <w:lvlJc w:val="left"/>
      <w:pPr>
        <w:ind w:left="1134" w:hanging="600"/>
      </w:pPr>
      <w:rPr>
        <w:rFonts w:hint="default"/>
        <w:b w:val="0"/>
      </w:rPr>
    </w:lvl>
    <w:lvl w:ilvl="2">
      <w:start w:val="1"/>
      <w:numFmt w:val="decimal"/>
      <w:lvlText w:val="%1.%2.%3"/>
      <w:lvlJc w:val="left"/>
      <w:pPr>
        <w:ind w:left="1788" w:hanging="720"/>
      </w:pPr>
      <w:rPr>
        <w:rFonts w:hint="default"/>
        <w:b w:val="0"/>
        <w:i w:val="0"/>
      </w:rPr>
    </w:lvl>
    <w:lvl w:ilvl="3">
      <w:start w:val="1"/>
      <w:numFmt w:val="decimal"/>
      <w:lvlText w:val="%1.%2.%3.%4"/>
      <w:lvlJc w:val="left"/>
      <w:pPr>
        <w:ind w:left="2682" w:hanging="108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4110" w:hanging="144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538" w:hanging="1800"/>
      </w:pPr>
      <w:rPr>
        <w:rFonts w:hint="default"/>
        <w:b w:val="0"/>
      </w:rPr>
    </w:lvl>
    <w:lvl w:ilvl="8">
      <w:start w:val="1"/>
      <w:numFmt w:val="decimal"/>
      <w:lvlText w:val="%1.%2.%3.%4.%5.%6.%7.%8.%9"/>
      <w:lvlJc w:val="left"/>
      <w:pPr>
        <w:ind w:left="6432" w:hanging="2160"/>
      </w:pPr>
      <w:rPr>
        <w:rFonts w:hint="default"/>
        <w:b w:val="0"/>
      </w:rPr>
    </w:lvl>
  </w:abstractNum>
  <w:abstractNum w:abstractNumId="8">
    <w:nsid w:val="6D675647"/>
    <w:multiLevelType w:val="multilevel"/>
    <w:tmpl w:val="F97A62A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E7F2237"/>
    <w:multiLevelType w:val="hybridMultilevel"/>
    <w:tmpl w:val="D72674AC"/>
    <w:lvl w:ilvl="0" w:tplc="65387B6C">
      <w:start w:val="1"/>
      <w:numFmt w:val="lowerLetter"/>
      <w:lvlText w:val="%1)"/>
      <w:lvlJc w:val="left"/>
      <w:pPr>
        <w:ind w:left="1636" w:hanging="360"/>
      </w:pPr>
      <w:rPr>
        <w:rFonts w:ascii="Times New Roman" w:eastAsiaTheme="minorHAnsi" w:hAnsi="Times New Roman" w:cs="Times New Roman"/>
      </w:rPr>
    </w:lvl>
    <w:lvl w:ilvl="1" w:tplc="04180003" w:tentative="1">
      <w:start w:val="1"/>
      <w:numFmt w:val="bullet"/>
      <w:lvlText w:val="o"/>
      <w:lvlJc w:val="left"/>
      <w:pPr>
        <w:ind w:left="2356" w:hanging="360"/>
      </w:pPr>
      <w:rPr>
        <w:rFonts w:ascii="Courier New" w:hAnsi="Courier New" w:cs="Courier New" w:hint="default"/>
      </w:rPr>
    </w:lvl>
    <w:lvl w:ilvl="2" w:tplc="04180005" w:tentative="1">
      <w:start w:val="1"/>
      <w:numFmt w:val="bullet"/>
      <w:lvlText w:val=""/>
      <w:lvlJc w:val="left"/>
      <w:pPr>
        <w:ind w:left="3076" w:hanging="360"/>
      </w:pPr>
      <w:rPr>
        <w:rFonts w:ascii="Wingdings" w:hAnsi="Wingdings" w:hint="default"/>
      </w:rPr>
    </w:lvl>
    <w:lvl w:ilvl="3" w:tplc="04180001" w:tentative="1">
      <w:start w:val="1"/>
      <w:numFmt w:val="bullet"/>
      <w:lvlText w:val=""/>
      <w:lvlJc w:val="left"/>
      <w:pPr>
        <w:ind w:left="3796" w:hanging="360"/>
      </w:pPr>
      <w:rPr>
        <w:rFonts w:ascii="Symbol" w:hAnsi="Symbol" w:hint="default"/>
      </w:rPr>
    </w:lvl>
    <w:lvl w:ilvl="4" w:tplc="04180003" w:tentative="1">
      <w:start w:val="1"/>
      <w:numFmt w:val="bullet"/>
      <w:lvlText w:val="o"/>
      <w:lvlJc w:val="left"/>
      <w:pPr>
        <w:ind w:left="4516" w:hanging="360"/>
      </w:pPr>
      <w:rPr>
        <w:rFonts w:ascii="Courier New" w:hAnsi="Courier New" w:cs="Courier New" w:hint="default"/>
      </w:rPr>
    </w:lvl>
    <w:lvl w:ilvl="5" w:tplc="04180005" w:tentative="1">
      <w:start w:val="1"/>
      <w:numFmt w:val="bullet"/>
      <w:lvlText w:val=""/>
      <w:lvlJc w:val="left"/>
      <w:pPr>
        <w:ind w:left="5236" w:hanging="360"/>
      </w:pPr>
      <w:rPr>
        <w:rFonts w:ascii="Wingdings" w:hAnsi="Wingdings" w:hint="default"/>
      </w:rPr>
    </w:lvl>
    <w:lvl w:ilvl="6" w:tplc="04180001" w:tentative="1">
      <w:start w:val="1"/>
      <w:numFmt w:val="bullet"/>
      <w:lvlText w:val=""/>
      <w:lvlJc w:val="left"/>
      <w:pPr>
        <w:ind w:left="5956" w:hanging="360"/>
      </w:pPr>
      <w:rPr>
        <w:rFonts w:ascii="Symbol" w:hAnsi="Symbol" w:hint="default"/>
      </w:rPr>
    </w:lvl>
    <w:lvl w:ilvl="7" w:tplc="04180003" w:tentative="1">
      <w:start w:val="1"/>
      <w:numFmt w:val="bullet"/>
      <w:lvlText w:val="o"/>
      <w:lvlJc w:val="left"/>
      <w:pPr>
        <w:ind w:left="6676" w:hanging="360"/>
      </w:pPr>
      <w:rPr>
        <w:rFonts w:ascii="Courier New" w:hAnsi="Courier New" w:cs="Courier New" w:hint="default"/>
      </w:rPr>
    </w:lvl>
    <w:lvl w:ilvl="8" w:tplc="04180005" w:tentative="1">
      <w:start w:val="1"/>
      <w:numFmt w:val="bullet"/>
      <w:lvlText w:val=""/>
      <w:lvlJc w:val="left"/>
      <w:pPr>
        <w:ind w:left="7396" w:hanging="360"/>
      </w:pPr>
      <w:rPr>
        <w:rFonts w:ascii="Wingdings" w:hAnsi="Wingdings" w:hint="default"/>
      </w:rPr>
    </w:lvl>
  </w:abstractNum>
  <w:num w:numId="1">
    <w:abstractNumId w:val="6"/>
  </w:num>
  <w:num w:numId="2">
    <w:abstractNumId w:val="8"/>
  </w:num>
  <w:num w:numId="3">
    <w:abstractNumId w:val="7"/>
  </w:num>
  <w:num w:numId="4">
    <w:abstractNumId w:val="9"/>
  </w:num>
  <w:num w:numId="5">
    <w:abstractNumId w:val="0"/>
  </w:num>
  <w:num w:numId="6">
    <w:abstractNumId w:val="3"/>
  </w:num>
  <w:num w:numId="7">
    <w:abstractNumId w:val="4"/>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AC"/>
    <w:rsid w:val="0000092E"/>
    <w:rsid w:val="000417BC"/>
    <w:rsid w:val="00044FCD"/>
    <w:rsid w:val="00123F5A"/>
    <w:rsid w:val="001348AC"/>
    <w:rsid w:val="0015666F"/>
    <w:rsid w:val="00160170"/>
    <w:rsid w:val="0016435B"/>
    <w:rsid w:val="00183F1F"/>
    <w:rsid w:val="00191697"/>
    <w:rsid w:val="00207851"/>
    <w:rsid w:val="002158F2"/>
    <w:rsid w:val="00284A62"/>
    <w:rsid w:val="002854BF"/>
    <w:rsid w:val="002972E2"/>
    <w:rsid w:val="002F764E"/>
    <w:rsid w:val="0031639E"/>
    <w:rsid w:val="00322A10"/>
    <w:rsid w:val="00394752"/>
    <w:rsid w:val="003B0D17"/>
    <w:rsid w:val="003B3CD2"/>
    <w:rsid w:val="003C0A72"/>
    <w:rsid w:val="003C7023"/>
    <w:rsid w:val="00405791"/>
    <w:rsid w:val="0043528A"/>
    <w:rsid w:val="00437889"/>
    <w:rsid w:val="004B18AC"/>
    <w:rsid w:val="004C196D"/>
    <w:rsid w:val="004C1BA1"/>
    <w:rsid w:val="004D5418"/>
    <w:rsid w:val="004E33FE"/>
    <w:rsid w:val="004E71EC"/>
    <w:rsid w:val="00504F17"/>
    <w:rsid w:val="00520531"/>
    <w:rsid w:val="00526494"/>
    <w:rsid w:val="00550F60"/>
    <w:rsid w:val="00551B9F"/>
    <w:rsid w:val="005725C4"/>
    <w:rsid w:val="0058468D"/>
    <w:rsid w:val="00594954"/>
    <w:rsid w:val="00594A39"/>
    <w:rsid w:val="00595260"/>
    <w:rsid w:val="0065382A"/>
    <w:rsid w:val="00686396"/>
    <w:rsid w:val="006B0D46"/>
    <w:rsid w:val="006C4921"/>
    <w:rsid w:val="006D7D36"/>
    <w:rsid w:val="006E2BD2"/>
    <w:rsid w:val="006F2023"/>
    <w:rsid w:val="00712C5E"/>
    <w:rsid w:val="00760B56"/>
    <w:rsid w:val="007862E1"/>
    <w:rsid w:val="007A4BA6"/>
    <w:rsid w:val="007D798B"/>
    <w:rsid w:val="007E6CAD"/>
    <w:rsid w:val="008336A8"/>
    <w:rsid w:val="00833D87"/>
    <w:rsid w:val="0083648A"/>
    <w:rsid w:val="00850C1C"/>
    <w:rsid w:val="00853A04"/>
    <w:rsid w:val="0086115D"/>
    <w:rsid w:val="00865CE2"/>
    <w:rsid w:val="00881340"/>
    <w:rsid w:val="008967C4"/>
    <w:rsid w:val="008C1D8D"/>
    <w:rsid w:val="008D7AAC"/>
    <w:rsid w:val="00912AE0"/>
    <w:rsid w:val="00914BFE"/>
    <w:rsid w:val="009216D6"/>
    <w:rsid w:val="00925A2C"/>
    <w:rsid w:val="00993193"/>
    <w:rsid w:val="00995952"/>
    <w:rsid w:val="009A1CBA"/>
    <w:rsid w:val="00A10135"/>
    <w:rsid w:val="00A35845"/>
    <w:rsid w:val="00A43513"/>
    <w:rsid w:val="00A512E9"/>
    <w:rsid w:val="00A6376C"/>
    <w:rsid w:val="00A81451"/>
    <w:rsid w:val="00AF56B4"/>
    <w:rsid w:val="00AF5D79"/>
    <w:rsid w:val="00B02F4B"/>
    <w:rsid w:val="00B17691"/>
    <w:rsid w:val="00B46BBD"/>
    <w:rsid w:val="00B5164A"/>
    <w:rsid w:val="00B61353"/>
    <w:rsid w:val="00B71891"/>
    <w:rsid w:val="00B770BD"/>
    <w:rsid w:val="00B83154"/>
    <w:rsid w:val="00BD71F9"/>
    <w:rsid w:val="00BE1B06"/>
    <w:rsid w:val="00BF7957"/>
    <w:rsid w:val="00C2245D"/>
    <w:rsid w:val="00C23E45"/>
    <w:rsid w:val="00C35708"/>
    <w:rsid w:val="00C42D17"/>
    <w:rsid w:val="00C433AD"/>
    <w:rsid w:val="00C63AF0"/>
    <w:rsid w:val="00C724C4"/>
    <w:rsid w:val="00C8587E"/>
    <w:rsid w:val="00C9008F"/>
    <w:rsid w:val="00C9434B"/>
    <w:rsid w:val="00CA43FD"/>
    <w:rsid w:val="00CF1A6F"/>
    <w:rsid w:val="00D436D6"/>
    <w:rsid w:val="00D668FE"/>
    <w:rsid w:val="00D83E60"/>
    <w:rsid w:val="00DF040B"/>
    <w:rsid w:val="00E130F8"/>
    <w:rsid w:val="00E20DA6"/>
    <w:rsid w:val="00E33FBE"/>
    <w:rsid w:val="00E40F4B"/>
    <w:rsid w:val="00E56FEA"/>
    <w:rsid w:val="00E6500B"/>
    <w:rsid w:val="00E772DA"/>
    <w:rsid w:val="00E9624E"/>
    <w:rsid w:val="00EA2F92"/>
    <w:rsid w:val="00EA34B2"/>
    <w:rsid w:val="00EC34A4"/>
    <w:rsid w:val="00EE0478"/>
    <w:rsid w:val="00F066E6"/>
    <w:rsid w:val="00F1450F"/>
    <w:rsid w:val="00F152F0"/>
    <w:rsid w:val="00F175FE"/>
    <w:rsid w:val="00F367B0"/>
    <w:rsid w:val="00F65872"/>
    <w:rsid w:val="00F73A55"/>
    <w:rsid w:val="00F74805"/>
    <w:rsid w:val="00F75E41"/>
    <w:rsid w:val="00F771A2"/>
    <w:rsid w:val="00F938CC"/>
    <w:rsid w:val="00FE1054"/>
    <w:rsid w:val="00FF57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CA52E-9A28-4B24-9CBD-033E407C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o-RO"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023"/>
  </w:style>
  <w:style w:type="paragraph" w:styleId="Titlu4">
    <w:name w:val="heading 4"/>
    <w:aliases w:val=" Char"/>
    <w:basedOn w:val="Normal"/>
    <w:next w:val="Normal"/>
    <w:link w:val="Titlu4Caracter"/>
    <w:qFormat/>
    <w:rsid w:val="003C7023"/>
    <w:pPr>
      <w:keepNext/>
      <w:spacing w:line="240" w:lineRule="auto"/>
      <w:jc w:val="center"/>
      <w:outlineLvl w:val="3"/>
    </w:pPr>
    <w:rPr>
      <w:rFonts w:eastAsia="Times New Roman"/>
      <w:noProof/>
      <w:sz w:val="32"/>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aliases w:val=" Char Caracter"/>
    <w:basedOn w:val="Fontdeparagrafimplicit"/>
    <w:link w:val="Titlu4"/>
    <w:rsid w:val="003C7023"/>
    <w:rPr>
      <w:rFonts w:eastAsia="Times New Roman"/>
      <w:noProof/>
      <w:sz w:val="32"/>
      <w:szCs w:val="24"/>
      <w:lang w:eastAsia="ro-RO"/>
    </w:rPr>
  </w:style>
  <w:style w:type="paragraph" w:styleId="Titlu">
    <w:name w:val="Title"/>
    <w:basedOn w:val="Normal"/>
    <w:link w:val="TitluCaracter"/>
    <w:qFormat/>
    <w:rsid w:val="003C7023"/>
    <w:pPr>
      <w:widowControl w:val="0"/>
      <w:spacing w:line="240" w:lineRule="auto"/>
      <w:jc w:val="center"/>
    </w:pPr>
    <w:rPr>
      <w:rFonts w:ascii="Ro-Times New Roman" w:eastAsia="Times New Roman" w:hAnsi="Ro-Times New Roman"/>
      <w:snapToGrid w:val="0"/>
      <w:sz w:val="24"/>
      <w:szCs w:val="20"/>
      <w:lang w:val="en-US"/>
    </w:rPr>
  </w:style>
  <w:style w:type="character" w:customStyle="1" w:styleId="TitluCaracter">
    <w:name w:val="Titlu Caracter"/>
    <w:basedOn w:val="Fontdeparagrafimplicit"/>
    <w:link w:val="Titlu"/>
    <w:rsid w:val="003C7023"/>
    <w:rPr>
      <w:rFonts w:ascii="Ro-Times New Roman" w:eastAsia="Times New Roman" w:hAnsi="Ro-Times New Roman"/>
      <w:snapToGrid w:val="0"/>
      <w:sz w:val="24"/>
      <w:szCs w:val="20"/>
      <w:lang w:val="en-US"/>
    </w:rPr>
  </w:style>
  <w:style w:type="paragraph" w:customStyle="1" w:styleId="TxBrt1">
    <w:name w:val="TxBr_t1"/>
    <w:basedOn w:val="Normal"/>
    <w:rsid w:val="003C7023"/>
    <w:pPr>
      <w:widowControl w:val="0"/>
      <w:autoSpaceDE w:val="0"/>
      <w:autoSpaceDN w:val="0"/>
      <w:adjustRightInd w:val="0"/>
      <w:spacing w:line="240" w:lineRule="atLeast"/>
    </w:pPr>
    <w:rPr>
      <w:rFonts w:eastAsia="Times New Roman"/>
      <w:sz w:val="24"/>
      <w:szCs w:val="20"/>
      <w:lang w:val="en-US"/>
    </w:rPr>
  </w:style>
  <w:style w:type="paragraph" w:styleId="Listparagraf">
    <w:name w:val="List Paragraph"/>
    <w:basedOn w:val="Normal"/>
    <w:uiPriority w:val="34"/>
    <w:qFormat/>
    <w:rsid w:val="003C7023"/>
    <w:pPr>
      <w:ind w:left="720"/>
      <w:contextualSpacing/>
    </w:pPr>
  </w:style>
  <w:style w:type="character" w:styleId="Numrdepagin">
    <w:name w:val="page number"/>
    <w:basedOn w:val="Fontdeparagrafimplicit"/>
    <w:rsid w:val="003C7023"/>
  </w:style>
  <w:style w:type="character" w:styleId="Robust">
    <w:name w:val="Strong"/>
    <w:basedOn w:val="Fontdeparagrafimplicit"/>
    <w:uiPriority w:val="22"/>
    <w:qFormat/>
    <w:rsid w:val="003C7023"/>
    <w:rPr>
      <w:b/>
      <w:bCs/>
    </w:rPr>
  </w:style>
  <w:style w:type="character" w:styleId="Accentuat">
    <w:name w:val="Emphasis"/>
    <w:basedOn w:val="Fontdeparagrafimplicit"/>
    <w:uiPriority w:val="20"/>
    <w:qFormat/>
    <w:rsid w:val="003C7023"/>
    <w:rPr>
      <w:i/>
      <w:iCs/>
    </w:rPr>
  </w:style>
  <w:style w:type="paragraph" w:styleId="Subsol">
    <w:name w:val="footer"/>
    <w:basedOn w:val="Normal"/>
    <w:link w:val="SubsolCaracter"/>
    <w:rsid w:val="003C7023"/>
    <w:pPr>
      <w:tabs>
        <w:tab w:val="center" w:pos="4320"/>
        <w:tab w:val="right" w:pos="8640"/>
      </w:tabs>
      <w:spacing w:line="240" w:lineRule="auto"/>
    </w:pPr>
    <w:rPr>
      <w:rFonts w:eastAsia="Times New Roman"/>
      <w:sz w:val="20"/>
      <w:szCs w:val="20"/>
      <w:lang w:val="en-US" w:eastAsia="ro-RO"/>
    </w:rPr>
  </w:style>
  <w:style w:type="character" w:customStyle="1" w:styleId="SubsolCaracter">
    <w:name w:val="Subsol Caracter"/>
    <w:basedOn w:val="Fontdeparagrafimplicit"/>
    <w:link w:val="Subsol"/>
    <w:rsid w:val="003C7023"/>
    <w:rPr>
      <w:rFonts w:eastAsia="Times New Roman"/>
      <w:sz w:val="20"/>
      <w:szCs w:val="20"/>
      <w:lang w:val="en-US" w:eastAsia="ro-RO"/>
    </w:rPr>
  </w:style>
  <w:style w:type="paragraph" w:styleId="Antet">
    <w:name w:val="header"/>
    <w:basedOn w:val="Normal"/>
    <w:link w:val="AntetCaracter"/>
    <w:uiPriority w:val="99"/>
    <w:unhideWhenUsed/>
    <w:rsid w:val="00D83E60"/>
    <w:pPr>
      <w:tabs>
        <w:tab w:val="center" w:pos="4677"/>
        <w:tab w:val="right" w:pos="9355"/>
      </w:tabs>
      <w:spacing w:line="240" w:lineRule="auto"/>
    </w:pPr>
  </w:style>
  <w:style w:type="character" w:customStyle="1" w:styleId="AntetCaracter">
    <w:name w:val="Antet Caracter"/>
    <w:basedOn w:val="Fontdeparagrafimplicit"/>
    <w:link w:val="Antet"/>
    <w:uiPriority w:val="99"/>
    <w:rsid w:val="00D83E60"/>
  </w:style>
  <w:style w:type="paragraph" w:customStyle="1" w:styleId="Default">
    <w:name w:val="Default"/>
    <w:rsid w:val="00E6500B"/>
    <w:pPr>
      <w:autoSpaceDE w:val="0"/>
      <w:autoSpaceDN w:val="0"/>
      <w:adjustRightInd w:val="0"/>
      <w:spacing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6</Pages>
  <Words>1754</Words>
  <Characters>10174</Characters>
  <Application>Microsoft Office Word</Application>
  <DocSecurity>0</DocSecurity>
  <Lines>84</Lines>
  <Paragraphs>23</Paragraphs>
  <ScaleCrop>false</ScaleCrop>
  <HeadingPairs>
    <vt:vector size="2" baseType="variant">
      <vt:variant>
        <vt:lpstr>Titlu</vt:lpstr>
      </vt:variant>
      <vt:variant>
        <vt:i4>1</vt:i4>
      </vt:variant>
    </vt:vector>
  </HeadingPairs>
  <TitlesOfParts>
    <vt:vector size="1" baseType="lpstr">
      <vt:lpstr/>
    </vt:vector>
  </TitlesOfParts>
  <Company>SPC si SE</Company>
  <LinksUpToDate>false</LinksUpToDate>
  <CharactersWithSpaces>11905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SMURD</dc:creator>
  <cp:keywords/>
  <dc:description/>
  <cp:lastModifiedBy>SMURD</cp:lastModifiedBy>
  <cp:revision>93</cp:revision>
  <dcterms:created xsi:type="dcterms:W3CDTF">2018-06-26T12:28:00Z</dcterms:created>
  <dcterms:modified xsi:type="dcterms:W3CDTF">2018-08-06T18:05:00Z</dcterms:modified>
</cp:coreProperties>
</file>