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BB" w:rsidRDefault="00CE57BB" w:rsidP="00CE57BB">
      <w:pPr>
        <w:ind w:right="567"/>
        <w:jc w:val="center"/>
        <w:rPr>
          <w:b/>
          <w:bCs/>
          <w:sz w:val="28"/>
          <w:szCs w:val="28"/>
          <w:lang w:val="en-US"/>
        </w:rPr>
      </w:pPr>
      <w:r>
        <w:rPr>
          <w:b/>
          <w:bCs/>
          <w:sz w:val="28"/>
          <w:szCs w:val="28"/>
          <w:lang w:val="en-US"/>
        </w:rPr>
        <w:t>CAIET DE SARCINI</w:t>
      </w:r>
    </w:p>
    <w:p w:rsidR="00CE57BB" w:rsidRDefault="00CE57BB" w:rsidP="00CE57BB">
      <w:pPr>
        <w:ind w:right="567"/>
        <w:jc w:val="center"/>
        <w:rPr>
          <w:b/>
          <w:bCs/>
          <w:sz w:val="28"/>
          <w:szCs w:val="28"/>
          <w:lang w:val="en-US"/>
        </w:rPr>
      </w:pPr>
      <w:proofErr w:type="gramStart"/>
      <w:r>
        <w:rPr>
          <w:b/>
          <w:bCs/>
          <w:sz w:val="28"/>
          <w:szCs w:val="28"/>
          <w:lang w:val="en-US"/>
        </w:rPr>
        <w:t>PENTRU  CEREREA</w:t>
      </w:r>
      <w:proofErr w:type="gramEnd"/>
      <w:r>
        <w:rPr>
          <w:b/>
          <w:bCs/>
          <w:sz w:val="28"/>
          <w:szCs w:val="28"/>
          <w:lang w:val="en-US"/>
        </w:rPr>
        <w:t xml:space="preserve"> OFERTEI  DE  PREŢ</w:t>
      </w:r>
    </w:p>
    <w:p w:rsidR="00CE57BB" w:rsidRDefault="00CE57BB" w:rsidP="00CE57BB">
      <w:pPr>
        <w:ind w:right="567"/>
        <w:jc w:val="center"/>
        <w:rPr>
          <w:b/>
          <w:bCs/>
          <w:sz w:val="28"/>
          <w:szCs w:val="28"/>
          <w:lang w:val="en-US"/>
        </w:rPr>
      </w:pPr>
    </w:p>
    <w:p w:rsidR="00CE57BB" w:rsidRDefault="00CE57BB" w:rsidP="00CE57BB">
      <w:pPr>
        <w:ind w:firstLine="720"/>
        <w:rPr>
          <w:sz w:val="28"/>
          <w:szCs w:val="28"/>
          <w:lang w:val="en-US"/>
        </w:rPr>
      </w:pPr>
      <w:r>
        <w:rPr>
          <w:b/>
          <w:bCs/>
          <w:sz w:val="24"/>
          <w:szCs w:val="24"/>
          <w:lang w:val="en-US"/>
        </w:rPr>
        <w:t xml:space="preserve">1. Denumerea beneficiarului de stat: </w:t>
      </w:r>
      <w:r>
        <w:rPr>
          <w:b/>
          <w:bCs/>
          <w:sz w:val="28"/>
          <w:szCs w:val="28"/>
          <w:lang w:val="en-US"/>
        </w:rPr>
        <w:t xml:space="preserve">Inspectoratul General pentru Situaţii </w:t>
      </w:r>
      <w:proofErr w:type="gramStart"/>
      <w:r>
        <w:rPr>
          <w:b/>
          <w:bCs/>
          <w:sz w:val="28"/>
          <w:szCs w:val="28"/>
          <w:lang w:val="en-US"/>
        </w:rPr>
        <w:t>de  Urgenţă</w:t>
      </w:r>
      <w:proofErr w:type="gramEnd"/>
      <w:r>
        <w:rPr>
          <w:b/>
          <w:bCs/>
          <w:sz w:val="28"/>
          <w:szCs w:val="28"/>
          <w:lang w:val="en-US"/>
        </w:rPr>
        <w:t xml:space="preserve">   </w:t>
      </w:r>
    </w:p>
    <w:p w:rsidR="00CE57BB" w:rsidRDefault="00CE57BB" w:rsidP="00CE57BB">
      <w:pPr>
        <w:ind w:right="567" w:firstLine="720"/>
        <w:rPr>
          <w:sz w:val="28"/>
          <w:szCs w:val="28"/>
          <w:lang w:val="en-US"/>
        </w:rPr>
      </w:pPr>
      <w:r>
        <w:rPr>
          <w:b/>
          <w:bCs/>
          <w:sz w:val="24"/>
          <w:szCs w:val="24"/>
          <w:lang w:val="en-US"/>
        </w:rPr>
        <w:t>2. Organizatorul procedurii de achizi</w:t>
      </w:r>
      <w:r>
        <w:rPr>
          <w:b/>
          <w:bCs/>
          <w:sz w:val="24"/>
          <w:szCs w:val="24"/>
          <w:lang w:val="ro-RO"/>
        </w:rPr>
        <w:t>ţ</w:t>
      </w:r>
      <w:r>
        <w:rPr>
          <w:b/>
          <w:bCs/>
          <w:sz w:val="24"/>
          <w:szCs w:val="24"/>
          <w:lang w:val="en-US"/>
        </w:rPr>
        <w:t xml:space="preserve">ie: </w:t>
      </w:r>
      <w:r>
        <w:rPr>
          <w:b/>
          <w:bCs/>
          <w:sz w:val="28"/>
          <w:szCs w:val="28"/>
          <w:lang w:val="en-US"/>
        </w:rPr>
        <w:t xml:space="preserve">Inspectoratul General pentru Situaţii </w:t>
      </w:r>
      <w:proofErr w:type="gramStart"/>
      <w:r>
        <w:rPr>
          <w:b/>
          <w:bCs/>
          <w:sz w:val="28"/>
          <w:szCs w:val="28"/>
          <w:lang w:val="en-US"/>
        </w:rPr>
        <w:t>de  Urgenţă</w:t>
      </w:r>
      <w:proofErr w:type="gramEnd"/>
      <w:r>
        <w:rPr>
          <w:b/>
          <w:bCs/>
          <w:sz w:val="28"/>
          <w:szCs w:val="28"/>
          <w:lang w:val="en-US"/>
        </w:rPr>
        <w:t xml:space="preserve">   </w:t>
      </w:r>
    </w:p>
    <w:p w:rsidR="00CE57BB" w:rsidRDefault="00CE57BB" w:rsidP="00CE57BB">
      <w:pPr>
        <w:ind w:right="567" w:firstLine="720"/>
        <w:rPr>
          <w:b/>
          <w:bCs/>
          <w:sz w:val="28"/>
          <w:szCs w:val="28"/>
          <w:u w:val="single"/>
          <w:lang w:val="en-US"/>
        </w:rPr>
      </w:pPr>
      <w:r>
        <w:rPr>
          <w:b/>
          <w:bCs/>
          <w:sz w:val="24"/>
          <w:szCs w:val="24"/>
          <w:lang w:val="en-US"/>
        </w:rPr>
        <w:t xml:space="preserve">3. Obiectul </w:t>
      </w:r>
      <w:proofErr w:type="gramStart"/>
      <w:r>
        <w:rPr>
          <w:b/>
          <w:bCs/>
          <w:sz w:val="24"/>
          <w:szCs w:val="24"/>
          <w:lang w:val="en-US"/>
        </w:rPr>
        <w:t>achiziţiilor</w:t>
      </w:r>
      <w:r>
        <w:rPr>
          <w:sz w:val="28"/>
          <w:szCs w:val="28"/>
          <w:lang w:val="en-US"/>
        </w:rPr>
        <w:t xml:space="preserve">  </w:t>
      </w:r>
      <w:r>
        <w:rPr>
          <w:b/>
          <w:bCs/>
          <w:sz w:val="28"/>
          <w:szCs w:val="28"/>
          <w:u w:val="single"/>
          <w:lang w:val="en-US"/>
        </w:rPr>
        <w:t>Lucrari</w:t>
      </w:r>
      <w:proofErr w:type="gramEnd"/>
      <w:r>
        <w:rPr>
          <w:b/>
          <w:bCs/>
          <w:sz w:val="28"/>
          <w:szCs w:val="28"/>
          <w:u w:val="single"/>
          <w:lang w:val="en-US"/>
        </w:rPr>
        <w:t xml:space="preserve"> de reparatii interioare din incinta IGSU din str. Gh. Asachi, 69, mun. Chisinau</w:t>
      </w:r>
    </w:p>
    <w:p w:rsidR="00CE57BB" w:rsidRDefault="00CE57BB" w:rsidP="00CE57BB">
      <w:pPr>
        <w:ind w:right="567" w:firstLine="720"/>
        <w:rPr>
          <w:b/>
          <w:bCs/>
          <w:sz w:val="28"/>
          <w:szCs w:val="28"/>
          <w:lang w:val="en-US"/>
        </w:rPr>
      </w:pPr>
    </w:p>
    <w:tbl>
      <w:tblPr>
        <w:tblW w:w="9930" w:type="dxa"/>
        <w:tblInd w:w="250" w:type="dxa"/>
        <w:tblLayout w:type="fixed"/>
        <w:tblLook w:val="04A0" w:firstRow="1" w:lastRow="0" w:firstColumn="1" w:lastColumn="0" w:noHBand="0" w:noVBand="1"/>
      </w:tblPr>
      <w:tblGrid>
        <w:gridCol w:w="709"/>
        <w:gridCol w:w="1418"/>
        <w:gridCol w:w="5249"/>
        <w:gridCol w:w="993"/>
        <w:gridCol w:w="1561"/>
      </w:tblGrid>
      <w:tr w:rsidR="00CE57BB" w:rsidTr="00CE57BB">
        <w:trPr>
          <w:cantSplit/>
          <w:trHeight w:val="592"/>
        </w:trPr>
        <w:tc>
          <w:tcPr>
            <w:tcW w:w="709" w:type="dxa"/>
            <w:tcBorders>
              <w:top w:val="single" w:sz="6" w:space="0" w:color="auto"/>
              <w:left w:val="single" w:sz="6" w:space="0" w:color="auto"/>
              <w:bottom w:val="nil"/>
              <w:right w:val="nil"/>
            </w:tcBorders>
            <w:shd w:val="pct5" w:color="auto" w:fill="auto"/>
            <w:hideMark/>
          </w:tcPr>
          <w:p w:rsidR="00CE57BB" w:rsidRDefault="00CE57BB">
            <w:pPr>
              <w:spacing w:line="276" w:lineRule="auto"/>
              <w:ind w:right="-108"/>
              <w:jc w:val="center"/>
              <w:rPr>
                <w:sz w:val="22"/>
                <w:szCs w:val="22"/>
                <w:lang w:val="en-US" w:eastAsia="en-US"/>
              </w:rPr>
            </w:pPr>
            <w:r>
              <w:rPr>
                <w:sz w:val="22"/>
                <w:szCs w:val="22"/>
                <w:lang w:val="en-US" w:eastAsia="en-US"/>
              </w:rPr>
              <w:t>№</w:t>
            </w:r>
          </w:p>
          <w:p w:rsidR="00CE57BB" w:rsidRDefault="00CE57BB">
            <w:pPr>
              <w:spacing w:line="276" w:lineRule="auto"/>
              <w:ind w:right="-108"/>
              <w:jc w:val="center"/>
              <w:rPr>
                <w:sz w:val="22"/>
                <w:szCs w:val="22"/>
                <w:lang w:val="en-US" w:eastAsia="en-US"/>
              </w:rPr>
            </w:pPr>
            <w:r>
              <w:rPr>
                <w:sz w:val="22"/>
                <w:szCs w:val="22"/>
                <w:lang w:val="en-US" w:eastAsia="en-US"/>
              </w:rPr>
              <w:t xml:space="preserve"> </w:t>
            </w:r>
            <w:proofErr w:type="gramStart"/>
            <w:r>
              <w:rPr>
                <w:sz w:val="22"/>
                <w:szCs w:val="22"/>
                <w:lang w:val="en-US" w:eastAsia="en-US"/>
              </w:rPr>
              <w:t>crt</w:t>
            </w:r>
            <w:proofErr w:type="gramEnd"/>
            <w:r>
              <w:rPr>
                <w:sz w:val="22"/>
                <w:szCs w:val="22"/>
                <w:lang w:val="en-US" w:eastAsia="en-US"/>
              </w:rPr>
              <w:t>.</w:t>
            </w:r>
          </w:p>
        </w:tc>
        <w:tc>
          <w:tcPr>
            <w:tcW w:w="1417" w:type="dxa"/>
            <w:tcBorders>
              <w:top w:val="single" w:sz="6" w:space="0" w:color="auto"/>
              <w:left w:val="single" w:sz="6" w:space="0" w:color="auto"/>
              <w:bottom w:val="nil"/>
              <w:right w:val="nil"/>
            </w:tcBorders>
            <w:shd w:val="pct5" w:color="auto" w:fill="auto"/>
            <w:hideMark/>
          </w:tcPr>
          <w:p w:rsidR="00CE57BB" w:rsidRDefault="00CE57BB">
            <w:pPr>
              <w:spacing w:line="276" w:lineRule="auto"/>
              <w:ind w:left="-120" w:right="-108"/>
              <w:jc w:val="center"/>
              <w:rPr>
                <w:sz w:val="22"/>
                <w:szCs w:val="22"/>
                <w:lang w:val="en-US" w:eastAsia="en-US"/>
              </w:rPr>
            </w:pPr>
            <w:r>
              <w:rPr>
                <w:sz w:val="22"/>
                <w:szCs w:val="22"/>
                <w:lang w:val="ro-RO" w:eastAsia="en-US"/>
              </w:rPr>
              <w:t>Simbol</w:t>
            </w:r>
            <w:r>
              <w:rPr>
                <w:sz w:val="22"/>
                <w:szCs w:val="22"/>
                <w:lang w:val="en-US" w:eastAsia="en-US"/>
              </w:rPr>
              <w:t xml:space="preserve"> </w:t>
            </w:r>
            <w:r>
              <w:rPr>
                <w:sz w:val="22"/>
                <w:szCs w:val="22"/>
                <w:lang w:val="ro-RO" w:eastAsia="en-US"/>
              </w:rPr>
              <w:t>norme</w:t>
            </w:r>
            <w:r>
              <w:rPr>
                <w:sz w:val="22"/>
                <w:szCs w:val="22"/>
                <w:lang w:val="en-US" w:eastAsia="en-US"/>
              </w:rPr>
              <w:t xml:space="preserve"> </w:t>
            </w:r>
            <w:r>
              <w:rPr>
                <w:sz w:val="22"/>
                <w:szCs w:val="22"/>
                <w:lang w:val="ro-RO" w:eastAsia="en-US"/>
              </w:rPr>
              <w:t xml:space="preserve">şi Cod </w:t>
            </w:r>
            <w:r>
              <w:rPr>
                <w:sz w:val="22"/>
                <w:szCs w:val="22"/>
                <w:lang w:val="en-US" w:eastAsia="en-US"/>
              </w:rPr>
              <w:t xml:space="preserve"> </w:t>
            </w:r>
            <w:r>
              <w:rPr>
                <w:sz w:val="22"/>
                <w:szCs w:val="22"/>
                <w:lang w:val="ro-RO" w:eastAsia="en-US"/>
              </w:rPr>
              <w:t xml:space="preserve">resurse  </w:t>
            </w:r>
          </w:p>
        </w:tc>
        <w:tc>
          <w:tcPr>
            <w:tcW w:w="5245" w:type="dxa"/>
            <w:tcBorders>
              <w:top w:val="single" w:sz="6" w:space="0" w:color="auto"/>
              <w:left w:val="single" w:sz="6" w:space="0" w:color="auto"/>
              <w:bottom w:val="nil"/>
              <w:right w:val="nil"/>
            </w:tcBorders>
            <w:shd w:val="pct5" w:color="auto" w:fill="auto"/>
          </w:tcPr>
          <w:p w:rsidR="00CE57BB" w:rsidRDefault="00CE57BB">
            <w:pPr>
              <w:spacing w:line="276" w:lineRule="auto"/>
              <w:jc w:val="center"/>
              <w:rPr>
                <w:sz w:val="22"/>
                <w:szCs w:val="22"/>
                <w:lang w:val="ro-RO" w:eastAsia="en-US"/>
              </w:rPr>
            </w:pPr>
          </w:p>
          <w:p w:rsidR="00CE57BB" w:rsidRDefault="00CE57BB">
            <w:pPr>
              <w:spacing w:line="276" w:lineRule="auto"/>
              <w:jc w:val="center"/>
              <w:rPr>
                <w:sz w:val="22"/>
                <w:szCs w:val="22"/>
                <w:lang w:val="en-US" w:eastAsia="en-US"/>
              </w:rPr>
            </w:pPr>
            <w:r>
              <w:rPr>
                <w:sz w:val="22"/>
                <w:szCs w:val="22"/>
                <w:lang w:val="ro-RO" w:eastAsia="en-US"/>
              </w:rPr>
              <w:t xml:space="preserve">Denumire lucrărilor    </w:t>
            </w:r>
          </w:p>
        </w:tc>
        <w:tc>
          <w:tcPr>
            <w:tcW w:w="992" w:type="dxa"/>
            <w:tcBorders>
              <w:top w:val="single" w:sz="6" w:space="0" w:color="auto"/>
              <w:left w:val="single" w:sz="6" w:space="0" w:color="auto"/>
              <w:bottom w:val="nil"/>
              <w:right w:val="nil"/>
            </w:tcBorders>
            <w:shd w:val="pct5" w:color="auto" w:fill="auto"/>
            <w:hideMark/>
          </w:tcPr>
          <w:p w:rsidR="00CE57BB" w:rsidRDefault="00CE57BB">
            <w:pPr>
              <w:spacing w:line="276" w:lineRule="auto"/>
              <w:ind w:left="-108" w:right="-108"/>
              <w:jc w:val="center"/>
              <w:rPr>
                <w:sz w:val="22"/>
                <w:szCs w:val="22"/>
                <w:lang w:val="en-US" w:eastAsia="en-US"/>
              </w:rPr>
            </w:pPr>
            <w:r>
              <w:rPr>
                <w:sz w:val="22"/>
                <w:szCs w:val="22"/>
                <w:lang w:val="ro-RO" w:eastAsia="en-US"/>
              </w:rPr>
              <w:t>Unitatea de masura</w:t>
            </w:r>
            <w:r>
              <w:rPr>
                <w:sz w:val="22"/>
                <w:szCs w:val="22"/>
                <w:lang w:val="en-US" w:eastAsia="en-US"/>
              </w:rPr>
              <w:t xml:space="preserve"> </w:t>
            </w:r>
          </w:p>
        </w:tc>
        <w:tc>
          <w:tcPr>
            <w:tcW w:w="1560" w:type="dxa"/>
            <w:tcBorders>
              <w:top w:val="single" w:sz="6" w:space="0" w:color="auto"/>
              <w:left w:val="single" w:sz="6" w:space="0" w:color="auto"/>
              <w:bottom w:val="nil"/>
              <w:right w:val="single" w:sz="6" w:space="0" w:color="auto"/>
            </w:tcBorders>
            <w:shd w:val="pct5" w:color="auto" w:fill="auto"/>
            <w:hideMark/>
          </w:tcPr>
          <w:p w:rsidR="00CE57BB" w:rsidRDefault="00CE57BB">
            <w:pPr>
              <w:spacing w:line="276" w:lineRule="auto"/>
              <w:jc w:val="center"/>
              <w:rPr>
                <w:sz w:val="22"/>
                <w:szCs w:val="22"/>
                <w:lang w:val="en-US" w:eastAsia="en-US"/>
              </w:rPr>
            </w:pPr>
            <w:r>
              <w:rPr>
                <w:sz w:val="22"/>
                <w:szCs w:val="22"/>
                <w:lang w:val="en-US" w:eastAsia="en-US"/>
              </w:rPr>
              <w:t>Volum</w:t>
            </w:r>
          </w:p>
        </w:tc>
      </w:tr>
    </w:tbl>
    <w:p w:rsidR="00CE57BB" w:rsidRDefault="00CE57BB" w:rsidP="00CE57BB">
      <w:pPr>
        <w:rPr>
          <w:sz w:val="2"/>
          <w:szCs w:val="2"/>
          <w:lang w:val="en-US"/>
        </w:rPr>
      </w:pPr>
    </w:p>
    <w:tbl>
      <w:tblPr>
        <w:tblW w:w="9930" w:type="dxa"/>
        <w:tblInd w:w="250" w:type="dxa"/>
        <w:tblLayout w:type="fixed"/>
        <w:tblLook w:val="04A0" w:firstRow="1" w:lastRow="0" w:firstColumn="1" w:lastColumn="0" w:noHBand="0" w:noVBand="1"/>
      </w:tblPr>
      <w:tblGrid>
        <w:gridCol w:w="709"/>
        <w:gridCol w:w="1418"/>
        <w:gridCol w:w="5249"/>
        <w:gridCol w:w="993"/>
        <w:gridCol w:w="1561"/>
      </w:tblGrid>
      <w:tr w:rsidR="00CE57BB" w:rsidTr="00CE57BB">
        <w:trPr>
          <w:cantSplit/>
          <w:tblHeader/>
        </w:trPr>
        <w:tc>
          <w:tcPr>
            <w:tcW w:w="709" w:type="dxa"/>
            <w:tcBorders>
              <w:top w:val="single" w:sz="6" w:space="0" w:color="auto"/>
              <w:left w:val="single" w:sz="6" w:space="0" w:color="auto"/>
              <w:bottom w:val="double" w:sz="6" w:space="0" w:color="auto"/>
              <w:right w:val="nil"/>
            </w:tcBorders>
            <w:shd w:val="pct5" w:color="auto" w:fill="auto"/>
            <w:hideMark/>
          </w:tcPr>
          <w:p w:rsidR="00CE57BB" w:rsidRDefault="00CE57BB">
            <w:pPr>
              <w:spacing w:line="276" w:lineRule="auto"/>
              <w:ind w:right="-108"/>
              <w:jc w:val="center"/>
              <w:rPr>
                <w:sz w:val="22"/>
                <w:szCs w:val="22"/>
                <w:lang w:val="en-US" w:eastAsia="en-US"/>
              </w:rPr>
            </w:pPr>
            <w:r>
              <w:rPr>
                <w:sz w:val="22"/>
                <w:szCs w:val="22"/>
                <w:lang w:val="en-US" w:eastAsia="en-US"/>
              </w:rPr>
              <w:t>1</w:t>
            </w:r>
          </w:p>
        </w:tc>
        <w:tc>
          <w:tcPr>
            <w:tcW w:w="1417" w:type="dxa"/>
            <w:tcBorders>
              <w:top w:val="single" w:sz="6" w:space="0" w:color="auto"/>
              <w:left w:val="single" w:sz="6" w:space="0" w:color="auto"/>
              <w:bottom w:val="double" w:sz="6" w:space="0" w:color="auto"/>
              <w:right w:val="nil"/>
            </w:tcBorders>
            <w:shd w:val="pct5" w:color="auto" w:fill="auto"/>
            <w:hideMark/>
          </w:tcPr>
          <w:p w:rsidR="00CE57BB" w:rsidRDefault="00CE57BB">
            <w:pPr>
              <w:spacing w:line="276" w:lineRule="auto"/>
              <w:ind w:left="-120" w:right="-108"/>
              <w:jc w:val="center"/>
              <w:rPr>
                <w:sz w:val="22"/>
                <w:szCs w:val="22"/>
                <w:lang w:val="en-US" w:eastAsia="en-US"/>
              </w:rPr>
            </w:pPr>
            <w:r>
              <w:rPr>
                <w:sz w:val="22"/>
                <w:szCs w:val="22"/>
                <w:lang w:val="en-US" w:eastAsia="en-US"/>
              </w:rPr>
              <w:t>2</w:t>
            </w:r>
          </w:p>
        </w:tc>
        <w:tc>
          <w:tcPr>
            <w:tcW w:w="5245" w:type="dxa"/>
            <w:tcBorders>
              <w:top w:val="single" w:sz="6" w:space="0" w:color="auto"/>
              <w:left w:val="single" w:sz="6" w:space="0" w:color="auto"/>
              <w:bottom w:val="double" w:sz="6" w:space="0" w:color="auto"/>
              <w:right w:val="nil"/>
            </w:tcBorders>
            <w:shd w:val="pct5" w:color="auto" w:fill="auto"/>
            <w:hideMark/>
          </w:tcPr>
          <w:p w:rsidR="00CE57BB" w:rsidRDefault="00CE57BB">
            <w:pPr>
              <w:spacing w:line="276" w:lineRule="auto"/>
              <w:jc w:val="center"/>
              <w:rPr>
                <w:sz w:val="22"/>
                <w:szCs w:val="22"/>
                <w:lang w:val="en-US" w:eastAsia="en-US"/>
              </w:rPr>
            </w:pPr>
            <w:r>
              <w:rPr>
                <w:sz w:val="22"/>
                <w:szCs w:val="22"/>
                <w:lang w:val="en-US" w:eastAsia="en-US"/>
              </w:rPr>
              <w:t>3</w:t>
            </w:r>
          </w:p>
        </w:tc>
        <w:tc>
          <w:tcPr>
            <w:tcW w:w="992" w:type="dxa"/>
            <w:tcBorders>
              <w:top w:val="single" w:sz="6" w:space="0" w:color="auto"/>
              <w:left w:val="single" w:sz="6" w:space="0" w:color="auto"/>
              <w:bottom w:val="double" w:sz="6" w:space="0" w:color="auto"/>
              <w:right w:val="nil"/>
            </w:tcBorders>
            <w:shd w:val="pct5" w:color="auto" w:fill="auto"/>
            <w:hideMark/>
          </w:tcPr>
          <w:p w:rsidR="00CE57BB" w:rsidRDefault="00CE57BB">
            <w:pPr>
              <w:spacing w:line="276" w:lineRule="auto"/>
              <w:ind w:left="-108" w:right="-108"/>
              <w:jc w:val="center"/>
              <w:rPr>
                <w:sz w:val="22"/>
                <w:szCs w:val="22"/>
                <w:lang w:val="en-US" w:eastAsia="en-US"/>
              </w:rPr>
            </w:pPr>
            <w:r>
              <w:rPr>
                <w:sz w:val="22"/>
                <w:szCs w:val="22"/>
                <w:lang w:val="en-US" w:eastAsia="en-US"/>
              </w:rPr>
              <w:t>4</w:t>
            </w:r>
          </w:p>
        </w:tc>
        <w:tc>
          <w:tcPr>
            <w:tcW w:w="1560" w:type="dxa"/>
            <w:tcBorders>
              <w:top w:val="single" w:sz="6" w:space="0" w:color="auto"/>
              <w:left w:val="single" w:sz="6" w:space="0" w:color="auto"/>
              <w:bottom w:val="double" w:sz="6" w:space="0" w:color="auto"/>
              <w:right w:val="single" w:sz="6" w:space="0" w:color="auto"/>
            </w:tcBorders>
            <w:shd w:val="pct5" w:color="auto" w:fill="auto"/>
            <w:hideMark/>
          </w:tcPr>
          <w:p w:rsidR="00CE57BB" w:rsidRDefault="00CE57BB">
            <w:pPr>
              <w:spacing w:line="276" w:lineRule="auto"/>
              <w:jc w:val="center"/>
              <w:rPr>
                <w:sz w:val="22"/>
                <w:szCs w:val="22"/>
                <w:lang w:val="en-US" w:eastAsia="en-US"/>
              </w:rPr>
            </w:pPr>
            <w:r>
              <w:rPr>
                <w:sz w:val="22"/>
                <w:szCs w:val="22"/>
                <w:lang w:val="en-US" w:eastAsia="en-US"/>
              </w:rPr>
              <w:t>5</w:t>
            </w:r>
          </w:p>
        </w:tc>
      </w:tr>
      <w:tr w:rsidR="00CE57BB" w:rsidRPr="00CE57BB" w:rsidTr="00CE57BB">
        <w:tc>
          <w:tcPr>
            <w:tcW w:w="709" w:type="dxa"/>
            <w:tcBorders>
              <w:top w:val="nil"/>
              <w:left w:val="single" w:sz="6" w:space="0" w:color="auto"/>
              <w:bottom w:val="nil"/>
              <w:right w:val="nil"/>
            </w:tcBorders>
          </w:tcPr>
          <w:p w:rsidR="00CE57BB" w:rsidRDefault="00CE57BB">
            <w:pPr>
              <w:spacing w:line="276" w:lineRule="auto"/>
              <w:jc w:val="center"/>
              <w:rPr>
                <w:sz w:val="24"/>
                <w:szCs w:val="24"/>
                <w:lang w:val="en-US" w:eastAsia="en-US"/>
              </w:rPr>
            </w:pPr>
          </w:p>
        </w:tc>
        <w:tc>
          <w:tcPr>
            <w:tcW w:w="1417" w:type="dxa"/>
            <w:tcBorders>
              <w:top w:val="nil"/>
              <w:left w:val="single" w:sz="6" w:space="0" w:color="auto"/>
              <w:bottom w:val="nil"/>
              <w:right w:val="nil"/>
            </w:tcBorders>
          </w:tcPr>
          <w:p w:rsidR="00CE57BB" w:rsidRDefault="00CE57BB">
            <w:pPr>
              <w:spacing w:line="276" w:lineRule="auto"/>
              <w:rPr>
                <w:sz w:val="24"/>
                <w:szCs w:val="24"/>
                <w:lang w:val="en-US" w:eastAsia="en-US"/>
              </w:rPr>
            </w:pPr>
          </w:p>
        </w:tc>
        <w:tc>
          <w:tcPr>
            <w:tcW w:w="7797" w:type="dxa"/>
            <w:gridSpan w:val="3"/>
            <w:tcBorders>
              <w:top w:val="nil"/>
              <w:left w:val="single" w:sz="6" w:space="0" w:color="auto"/>
              <w:bottom w:val="nil"/>
              <w:right w:val="single" w:sz="6" w:space="0" w:color="auto"/>
            </w:tcBorders>
            <w:hideMark/>
          </w:tcPr>
          <w:p w:rsidR="00CE57BB" w:rsidRDefault="00CE57BB">
            <w:pPr>
              <w:spacing w:line="276" w:lineRule="auto"/>
              <w:rPr>
                <w:sz w:val="24"/>
                <w:szCs w:val="24"/>
                <w:lang w:val="en-US" w:eastAsia="en-US"/>
              </w:rPr>
            </w:pPr>
            <w:r>
              <w:rPr>
                <w:b/>
                <w:bCs/>
                <w:sz w:val="22"/>
                <w:szCs w:val="22"/>
                <w:lang w:val="en-US" w:eastAsia="en-US"/>
              </w:rPr>
              <w:t>1. Biroul 16 et.I (dosar cadastral)</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RpCR29A</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Curatarea vopselei pe baza de ulei, cu decapant</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45,6000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CL18A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Executarea caminului de revizie din metal in pardosea</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kg</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8,5000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RpEF23A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Demontari de corpuri de iluminat orice tip, inclisiv tijele si globurile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4</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RpEC15A</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Demontat intrerupatori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RpEC16C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Demontat loc de priza aparenta cu conductori din cupru sau aluminiu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6</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RpCM33G</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Demontarea elemente liniare (glafuri)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7</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CK26C</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Pervazuri montate la ferestre din mase plastice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CG09A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Prag din PVC, montate orizontal la pereti gata tencuiti, prin lipire cu adeziv Prenadez, in incaperi cu suprafete mai mari de 16 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0,9000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RpCR25A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Vopsirea in culori de ulei a corpurilor de radiatoare de calorifer, la constructii existente, in doua straturi de vopsea si un strat de lac rezistent la temperatura</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0,3800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10</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RpCK41B</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Desfacerea pardoselilor din parchet de stejar sau fag</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18,5100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Strat suport pentru pardoseli executat din mortar din ciment M 100-T de 3 cm grosime cu fata driscuita fin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18,5100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CG01A1</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Strat suport pentru pardoseli executat din mortar din ciment M 100-T de 3 cm grosime cu fata driscuita fin.Diferenta in plus sau in minus pentru fiecare 0,5 cm de strat suport din mortar M 100-T,  se adauga sau se scade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18,5100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CF50B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Tencuieli interioare de 5 mm grosime, executate manual, cu amestec uscat pe baza de ipsos, la pereti si pereti despartitori, preparare manuala a mortarului.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45,6000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14</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tabs>
                <w:tab w:val="left" w:pos="1245"/>
              </w:tabs>
              <w:spacing w:line="276" w:lineRule="auto"/>
              <w:rPr>
                <w:sz w:val="22"/>
                <w:szCs w:val="22"/>
                <w:lang w:val="en-US" w:eastAsia="en-US"/>
              </w:rPr>
            </w:pPr>
            <w:r>
              <w:rPr>
                <w:sz w:val="22"/>
                <w:szCs w:val="22"/>
                <w:lang w:val="en-US" w:eastAsia="en-US"/>
              </w:rPr>
              <w:t>CK18C</w:t>
            </w:r>
            <w:r>
              <w:rPr>
                <w:sz w:val="22"/>
                <w:szCs w:val="22"/>
                <w:lang w:val="en-US" w:eastAsia="en-US"/>
              </w:rPr>
              <w:tab/>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baghetelor la lambriuri din aluminiu</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12,5000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CF54A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lastRenderedPageBreak/>
              <w:t xml:space="preserve">Placarea peretilor cu placi din ghips-carton, grosime </w:t>
            </w:r>
            <w:r>
              <w:rPr>
                <w:sz w:val="24"/>
                <w:szCs w:val="24"/>
                <w:lang w:val="en-US" w:eastAsia="en-US"/>
              </w:rPr>
              <w:lastRenderedPageBreak/>
              <w:t xml:space="preserve">12,5 mm, montati pe structura din profil zincat: pe suprafete plane-   corob pentru tevi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lastRenderedPageBreak/>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0,9800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lastRenderedPageBreak/>
              <w:t>16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CF17C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Diverse lucrari - strat de impaslitura din fibra de sticla aplicat pe suprafata elementelor prefabricate din b.c.a. lipit cu aracet, inclusiv stratul de amorsaj</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45,6000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CF51B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Tencuieli interioare de 5 mm grosime, executate manual, cu amestec uscat pe baza de ipsos, la pereti si pereti despartitori, preparare manuala a mortarului. Diferenta in plus sau in </w:t>
            </w:r>
            <w:proofErr w:type="gramStart"/>
            <w:r>
              <w:rPr>
                <w:sz w:val="24"/>
                <w:szCs w:val="24"/>
                <w:lang w:val="en-US" w:eastAsia="en-US"/>
              </w:rPr>
              <w:t>miniu  pentru</w:t>
            </w:r>
            <w:proofErr w:type="gramEnd"/>
            <w:r>
              <w:rPr>
                <w:sz w:val="24"/>
                <w:szCs w:val="24"/>
                <w:lang w:val="en-US" w:eastAsia="en-US"/>
              </w:rPr>
              <w:t xml:space="preserve"> fiecare 1,0 mm (se adauga sau se scade la art. CF50)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45,6000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CF57A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Aplicarea manuala a chitului pe baza de ipsos "Eurofin" grosime 1,0 mm pe suprafetele  peretilor,  coloanelor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45,6000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CN53A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Grunduirea suprafetelor interioare a peretilor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45,6000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CG36A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Pardoseli din placi laminat montale pe uscat cu pozarea stratului sintetic pe suport existent, inclusiv plintele de lemn si curatarea, in incaperii mai mare de 16 mp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18,5100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CG09A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Plinte din PVC, montate orizontal la pereti gata tencuiti, prin lipire cu adeziv Prenadez, in incaperi cu suprafete mai mari de 16 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16,5000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CN06A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Vopsitorii interioare cu vopsea pe baza de copolimeri vinilici in emulsie apoasa,  aplicate in 2 straturi pe glet existent, executate manual</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45,6000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CK29F</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Tavane suspendate din panouri prefabricate "Armstrong", inclusiv sistemul-grila</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18,5100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RpEA07A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cutie de distributie avind diametrul pina la 21 mm</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RpEE01A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Montarea interupatoarelor unipolare sau bipolare de 10-25 A, de constructie normala, impermeabile sau etanse in carcasa de aminoplast, bachelita, metalica sau portelan, montate ingropat sau aparent pe dibluri din lemn sau plastic, racordate la conductori de cupru sau aluminiu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RpEE03A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prizelor bipolare constructie normala din bachelita sau aminoplast, simpla, dubla, constructie impermeabila, etanse, etanse metalica sau similare, montate ingropat sub tencuiala sau aparent pe dibluri din lemn sau plastic</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RpED01A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cablurilor pentru energie electrica, instalate liber in santuri sau pe fundul canalelor, avind sectiunea conductorilor pina la 16 mmp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50,0000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lastRenderedPageBreak/>
              <w:t>28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RpEF01B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Montarea corpurilor de iluminat,  de plafon sau de perete, complet echipate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CK18B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lambriuri de protectie la pereti din MDF (3 buc - 1.2x0.18)</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3,6000</w:t>
            </w:r>
          </w:p>
        </w:tc>
      </w:tr>
      <w:tr w:rsidR="00CE57BB" w:rsidRPr="00CE57BB" w:rsidTr="00CE57BB">
        <w:tc>
          <w:tcPr>
            <w:tcW w:w="709" w:type="dxa"/>
            <w:tcBorders>
              <w:top w:val="nil"/>
              <w:left w:val="single" w:sz="6" w:space="0" w:color="auto"/>
              <w:bottom w:val="nil"/>
              <w:right w:val="nil"/>
            </w:tcBorders>
          </w:tcPr>
          <w:p w:rsidR="00CE57BB" w:rsidRDefault="00CE57BB">
            <w:pPr>
              <w:spacing w:line="276" w:lineRule="auto"/>
              <w:jc w:val="center"/>
              <w:rPr>
                <w:sz w:val="24"/>
                <w:szCs w:val="24"/>
                <w:lang w:val="en-US" w:eastAsia="en-US"/>
              </w:rPr>
            </w:pPr>
          </w:p>
        </w:tc>
        <w:tc>
          <w:tcPr>
            <w:tcW w:w="1417" w:type="dxa"/>
            <w:tcBorders>
              <w:top w:val="nil"/>
              <w:left w:val="single" w:sz="6" w:space="0" w:color="auto"/>
              <w:bottom w:val="nil"/>
              <w:right w:val="nil"/>
            </w:tcBorders>
          </w:tcPr>
          <w:p w:rsidR="00CE57BB" w:rsidRDefault="00CE57BB">
            <w:pPr>
              <w:spacing w:line="276" w:lineRule="auto"/>
              <w:rPr>
                <w:sz w:val="24"/>
                <w:szCs w:val="24"/>
                <w:lang w:val="en-US" w:eastAsia="en-US"/>
              </w:rPr>
            </w:pPr>
          </w:p>
        </w:tc>
        <w:tc>
          <w:tcPr>
            <w:tcW w:w="7797" w:type="dxa"/>
            <w:gridSpan w:val="3"/>
            <w:tcBorders>
              <w:top w:val="nil"/>
              <w:left w:val="single" w:sz="6" w:space="0" w:color="auto"/>
              <w:bottom w:val="nil"/>
              <w:right w:val="single" w:sz="6" w:space="0" w:color="auto"/>
            </w:tcBorders>
            <w:hideMark/>
          </w:tcPr>
          <w:p w:rsidR="00CE57BB" w:rsidRDefault="00CE57BB">
            <w:pPr>
              <w:spacing w:line="276" w:lineRule="auto"/>
              <w:rPr>
                <w:sz w:val="24"/>
                <w:szCs w:val="24"/>
                <w:lang w:val="en-US" w:eastAsia="en-US"/>
              </w:rPr>
            </w:pPr>
            <w:r>
              <w:rPr>
                <w:b/>
                <w:bCs/>
                <w:sz w:val="22"/>
                <w:szCs w:val="22"/>
                <w:lang w:val="en-US" w:eastAsia="en-US"/>
              </w:rPr>
              <w:t>2. Biroul 20 et.I (dosar cadastral)</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30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RpCO56B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Demontari: lambriuri la pereti si tavane din lemn, placaj, PFL, PAS etc.</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65,5000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31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CL18A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Executarea caminului de revizie din metal in pardosea</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kg</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8,5000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32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RpEF23A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Demontari de corpuri de iluminat orice tip, inclisiv tijele si globurile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33</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RpEC15A</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Demontat intrerupatori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34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RpEC16C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Demontat loc de priza aparenta cu conductori din cupru sau aluminiu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35</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RpCM33G</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Demontarea elemente liniare (glafuri)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36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CK26C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Pervazuri montate la ferestre din mase plastice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37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CG09A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Prag din PVC, montate orizontal la pereti gata tencuiti, prin lipire cu adeziv Prenadez, in incaperi cu suprafete mai mari de 16 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0,9000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38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RpCR25A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Vopsirea in culori de ulei a corpurilor de radiatoare de calorifer, la constructii existente, in doua straturi de vopsea si un strat de lac rezistent la temperatura</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0,3800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39</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RpCK41B</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Desfacerea pardoselilor din parchet de stejar sau fag</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19,1500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40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Strat suport pentru pardoseli executat din mortar din ciment M 100-T de 3 cm grosime cu fata driscuita fin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19,1500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41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CG01A1</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Strat suport pentru pardoseli executat din mortar din ciment M 100-T de 3 cm grosime cu fata driscuita fin.Diferenta in plus sau in minus pentru fiecare 0,5 cm de strat suport din mortar M 100-T,  se adauga sau se scade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19,1500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42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CF50B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Tencuieli interioare de 5 mm grosime, executate manual, cu amestec uscat pe baza de ipsos, la pereti si pereti despartitori, preparare manuala a mortarului.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47,7000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43</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CK18C</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baghetelor la lambriuri din aluminiu</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12,5000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44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CF54A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Placarea peretilor cu placi din ghips-carton, grosime 12,5 mm, montati pe structura din profil zincat: pe suprafete plane-   corob pentru tevi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0,9800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45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CF17C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Diverse lucrari - strat de impaslitura din fibra de sticla aplicat pe suprafata elementelor prefabricate din b.c.a. lipit cu aracet, inclusiv stratul de amorsaj</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47,7000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46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CF51B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lastRenderedPageBreak/>
              <w:t xml:space="preserve">Tencuieli interioare de 5 mm grosime, executate </w:t>
            </w:r>
            <w:r>
              <w:rPr>
                <w:sz w:val="24"/>
                <w:szCs w:val="24"/>
                <w:lang w:val="en-US" w:eastAsia="en-US"/>
              </w:rPr>
              <w:lastRenderedPageBreak/>
              <w:t xml:space="preserve">manual, cu amestec uscat pe baza de ipsos, la pereti si pereti despartitori, preparare manuala a mortarului. Diferenta in plus sau in </w:t>
            </w:r>
            <w:proofErr w:type="gramStart"/>
            <w:r>
              <w:rPr>
                <w:sz w:val="24"/>
                <w:szCs w:val="24"/>
                <w:lang w:val="en-US" w:eastAsia="en-US"/>
              </w:rPr>
              <w:t>miniu  pentru</w:t>
            </w:r>
            <w:proofErr w:type="gramEnd"/>
            <w:r>
              <w:rPr>
                <w:sz w:val="24"/>
                <w:szCs w:val="24"/>
                <w:lang w:val="en-US" w:eastAsia="en-US"/>
              </w:rPr>
              <w:t xml:space="preserve"> fiecare 1,0 mm (se adauga sau se scade la art. CF50)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lastRenderedPageBreak/>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47,7000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lastRenderedPageBreak/>
              <w:t>47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CF57A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Aplicarea manuala a chitului pe baza de ipsos "Eurofin" grosime 1,0 mm pe suprafetele  peretilor,  coloanelor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47,7000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48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CN53A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Grunduirea suprafetelor interioare a peretilor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47,7000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49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CG36A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Pardoseli din placi laminat montale pe uscat cu pozarea stratului sintetic pe suport existent, inclusiv plintele de lemn si curatarea, in incaperii mai mare de 16 mp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19,1500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50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CG09A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Plinte din PVC, montate orizontal la pereti gata tencuiti, prin lipire cu adeziv Prenadez, in incaperi cu suprafete mai mari de 16 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17,9000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51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CN06A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Vopsitorii interioare cu vopsea pe baza de copolimeri vinilici in emulsie apoasa,  aplicate in 2 straturi pe glet existent, executate manual</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47,7000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52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CK29F</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Tavane suspendate din panouri prefabricate "Armstrong", inclusiv sistemul-grila</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17,9000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53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RpEA07A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cutie de distributie avind diametrul pina la 21 mm</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54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RpEE01A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Montarea interupatoarelor unipolare sau bipolare de 10-25 A, de constructie normala, impermeabile sau etanse in carcasa de aminoplast, bachelita, metalica sau portelan, montate ingropat sau aparent pe dibluri din lemn sau plastic, racordate la conductori de cupru sau aluminiu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55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RpEE03A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prizelor bipolare constructie normala din bachelita sau aminoplast, simpla, dubla, constructie impermeabila, etanse, etanse metalica sau similare, montate ingropat sub tencuiala sau aparent pe dibluri din lemn sau plastic</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56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RpED01A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cablurilor pentru energie electrica, instalate liber in santuri sau pe fundul canalelor, avind sectiunea conductorilor pina la 16 mmp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50,0000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57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RpEF01B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Montarea corpurilor de iluminat,  de plafon sau de perete, complet echipate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58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CK18B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lambriuri de protectie la pereti din MDF (3 buc - 1.2x0.18)</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3,6000</w:t>
            </w:r>
          </w:p>
        </w:tc>
      </w:tr>
      <w:tr w:rsidR="00CE57BB" w:rsidRPr="00CE57BB" w:rsidTr="00CE57BB">
        <w:tc>
          <w:tcPr>
            <w:tcW w:w="709" w:type="dxa"/>
            <w:tcBorders>
              <w:top w:val="nil"/>
              <w:left w:val="single" w:sz="6" w:space="0" w:color="auto"/>
              <w:bottom w:val="nil"/>
              <w:right w:val="nil"/>
            </w:tcBorders>
          </w:tcPr>
          <w:p w:rsidR="00CE57BB" w:rsidRDefault="00CE57BB">
            <w:pPr>
              <w:spacing w:line="276" w:lineRule="auto"/>
              <w:jc w:val="center"/>
              <w:rPr>
                <w:sz w:val="24"/>
                <w:szCs w:val="24"/>
                <w:lang w:val="en-US" w:eastAsia="en-US"/>
              </w:rPr>
            </w:pPr>
          </w:p>
        </w:tc>
        <w:tc>
          <w:tcPr>
            <w:tcW w:w="1417" w:type="dxa"/>
            <w:tcBorders>
              <w:top w:val="nil"/>
              <w:left w:val="single" w:sz="6" w:space="0" w:color="auto"/>
              <w:bottom w:val="nil"/>
              <w:right w:val="nil"/>
            </w:tcBorders>
          </w:tcPr>
          <w:p w:rsidR="00CE57BB" w:rsidRDefault="00CE57BB">
            <w:pPr>
              <w:spacing w:line="276" w:lineRule="auto"/>
              <w:rPr>
                <w:sz w:val="24"/>
                <w:szCs w:val="24"/>
                <w:lang w:val="en-US" w:eastAsia="en-US"/>
              </w:rPr>
            </w:pPr>
          </w:p>
        </w:tc>
        <w:tc>
          <w:tcPr>
            <w:tcW w:w="7797" w:type="dxa"/>
            <w:gridSpan w:val="3"/>
            <w:tcBorders>
              <w:top w:val="nil"/>
              <w:left w:val="single" w:sz="6" w:space="0" w:color="auto"/>
              <w:bottom w:val="nil"/>
              <w:right w:val="single" w:sz="6" w:space="0" w:color="auto"/>
            </w:tcBorders>
            <w:hideMark/>
          </w:tcPr>
          <w:p w:rsidR="00CE57BB" w:rsidRDefault="00CE57BB">
            <w:pPr>
              <w:spacing w:line="276" w:lineRule="auto"/>
              <w:rPr>
                <w:sz w:val="24"/>
                <w:szCs w:val="24"/>
                <w:lang w:val="en-US" w:eastAsia="en-US"/>
              </w:rPr>
            </w:pPr>
            <w:r>
              <w:rPr>
                <w:b/>
                <w:bCs/>
                <w:sz w:val="22"/>
                <w:szCs w:val="22"/>
                <w:lang w:val="en-US" w:eastAsia="en-US"/>
              </w:rPr>
              <w:t>3. Biroul 23 et.I (dosar cadastral)</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59</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RpCR29A</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Curatarea vopselei pe baza de ulei, cu decapant</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50,3500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lastRenderedPageBreak/>
              <w:t>60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CL18A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Executarea caminului de revizie din metal in pardosea</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kg</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8,5000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61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RpEF23A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Demontari de corpuri de iluminat orice tip, inclisiv tijele si globurile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62</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RpEC15A</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Demontat intrerupatori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63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RpEC16C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Demontat loc de priza aparenta cu conductori din cupru sau aluminiu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64</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RpCM33G</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Demontarea elemente liniare (glafuri)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65</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CK26C</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Pervazuri montate la ferestre din mase plastice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66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CG09A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Prag din PVC, montate orizontal la pereti gata tencuiti, prin lipire cu adeziv Prenadez, in incaperi cu suprafete mai mari de 16 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0,9000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67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RpCR25A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Vopsirea in culori de ulei a corpurilor de radiatoare de calorifer, la constructii existente, in doua straturi de vopsea si un strat de lac rezistent la temperatura</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0,3800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68</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RpCK41B</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Desfacerea pardoselilor din parchet de stejar sau fag</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22,2000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69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Strat suport pentru pardoseli executat din mortar din ciment M 100-T de 3 cm grosime cu fata driscuita fin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22,2000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70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CG01A1</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Strat suport pentru pardoseli executat din mortar din ciment M 100-T de 3 cm grosime cu fata driscuita fin.Diferenta in plus sau in minus pentru fiecare 0,5 cm de strat suport din mortar M 100-T,  se adauga sau se scade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22,2000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71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CF50B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Tencuieli interioare de 5 mm grosime, executate manual, cu amestec uscat pe baza de ipsos, la pereti si pereti despartitori, preparare manuala a mortarului.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50,3500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72</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CK18C</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baghetelor la lambriuri din aluminiu</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12,5000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73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CF54A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Placarea peretilor cu placi din ghips-carton, grosime 12,5 mm, montati pe structura din profil zincat: pe suprafete plane-   corob pentru tevi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1,4000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74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CF17C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Diverse lucrari - strat de impaslitura din fibra de sticla aplicat pe suprafata elementelor prefabricate din b.c.a. lipit cu aracet, inclusiv stratul de amorsaj</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50,3500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75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CF51B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Tencuieli interioare de 5 mm grosime, executate manual, cu amestec uscat pe baza de ipsos, la pereti si pereti despartitori, preparare manuala a mortarului. Diferenta in plus sau in </w:t>
            </w:r>
            <w:proofErr w:type="gramStart"/>
            <w:r>
              <w:rPr>
                <w:sz w:val="24"/>
                <w:szCs w:val="24"/>
                <w:lang w:val="en-US" w:eastAsia="en-US"/>
              </w:rPr>
              <w:t>miniu  pentru</w:t>
            </w:r>
            <w:proofErr w:type="gramEnd"/>
            <w:r>
              <w:rPr>
                <w:sz w:val="24"/>
                <w:szCs w:val="24"/>
                <w:lang w:val="en-US" w:eastAsia="en-US"/>
              </w:rPr>
              <w:t xml:space="preserve"> fiecare 1,0 mm (se adauga sau se scade la art. CF50)</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50,3500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76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CF57A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Aplicarea manuala a chitului pe baza de ipsos "Eurofin" grosime 1,0 mm pe suprafetele  peretilor,  coloanelor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50,3500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lastRenderedPageBreak/>
              <w:t>77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CN53A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Grunduirea suprafetelor interioare a peretilor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50,3500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78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CG36A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Pardoseli din placi laminat montale pe uscat cu pozarea stratului sintetic pe suport existent, inclusiv plintele de lemn si curatarea, in incaperii mai mare de 16 mp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22,2000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79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CG09A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Plinte din PVC, montate orizontal la pereti gata tencuiti, prin lipire cu adeziv Prenadez, in incaperi cu suprafete mai mari de 16 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19,1000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80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CN06A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Vopsitorii interioare cu vopsea pe baza de copolimeri vinilici in emulsie apoasa,  aplicate in 2 straturi pe glet existent, executate manual</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50,3500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81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CK29F</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Tavane suspendate din panouri prefabricate "Armstrong", inclusiv sistemul-grila</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22,2000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82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RpEA07A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cutie de distributie avind diametrul pina la 21 mm</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83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RpEE01A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Montarea interupatoarelor unipolare sau bipolare de 10-25 A, de constructie normala, impermeabile sau etanse in carcasa de aminoplast, bachelita, metalica sau portelan, montate ingropat sau aparent pe dibluri din lemn sau plastic, racordate la conductori de cupru sau aluminiu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84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RpEE03A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prizelor bipolare constructie normala din bachelita sau aminoplast, simpla, dubla, constructie impermeabila, etanse, etanse metalica sau similare, montate ingropat sub tencuiala sau aparent pe dibluri din lemn sau plastic</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85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RpED01A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cablurilor pentru energie electrica, instalate liber in santuri sau pe fundul canalelor, avind sectiunea conductorilor pina la 16 mmp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50,0000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86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RpEF01B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Montarea corpurilor de iluminat,  de plafon sau de perete, complet echipate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87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CK18B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lambriuri de protectie la pereti din MDF (4 buc - 1.2x0.18)</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4,8000</w:t>
            </w:r>
          </w:p>
        </w:tc>
      </w:tr>
      <w:tr w:rsidR="00CE57BB" w:rsidRPr="00CE57BB" w:rsidTr="00CE57BB">
        <w:tc>
          <w:tcPr>
            <w:tcW w:w="709" w:type="dxa"/>
            <w:tcBorders>
              <w:top w:val="nil"/>
              <w:left w:val="single" w:sz="6" w:space="0" w:color="auto"/>
              <w:bottom w:val="nil"/>
              <w:right w:val="nil"/>
            </w:tcBorders>
          </w:tcPr>
          <w:p w:rsidR="00CE57BB" w:rsidRDefault="00CE57BB">
            <w:pPr>
              <w:spacing w:line="276" w:lineRule="auto"/>
              <w:jc w:val="center"/>
              <w:rPr>
                <w:sz w:val="24"/>
                <w:szCs w:val="24"/>
                <w:lang w:val="en-US" w:eastAsia="en-US"/>
              </w:rPr>
            </w:pPr>
          </w:p>
        </w:tc>
        <w:tc>
          <w:tcPr>
            <w:tcW w:w="1417" w:type="dxa"/>
            <w:tcBorders>
              <w:top w:val="nil"/>
              <w:left w:val="single" w:sz="6" w:space="0" w:color="auto"/>
              <w:bottom w:val="nil"/>
              <w:right w:val="nil"/>
            </w:tcBorders>
          </w:tcPr>
          <w:p w:rsidR="00CE57BB" w:rsidRDefault="00CE57BB">
            <w:pPr>
              <w:spacing w:line="276" w:lineRule="auto"/>
              <w:rPr>
                <w:sz w:val="24"/>
                <w:szCs w:val="24"/>
                <w:lang w:val="en-US" w:eastAsia="en-US"/>
              </w:rPr>
            </w:pPr>
          </w:p>
        </w:tc>
        <w:tc>
          <w:tcPr>
            <w:tcW w:w="7797" w:type="dxa"/>
            <w:gridSpan w:val="3"/>
            <w:tcBorders>
              <w:top w:val="nil"/>
              <w:left w:val="single" w:sz="6" w:space="0" w:color="auto"/>
              <w:bottom w:val="nil"/>
              <w:right w:val="single" w:sz="6" w:space="0" w:color="auto"/>
            </w:tcBorders>
            <w:hideMark/>
          </w:tcPr>
          <w:p w:rsidR="00CE57BB" w:rsidRDefault="00CE57BB">
            <w:pPr>
              <w:spacing w:line="276" w:lineRule="auto"/>
              <w:rPr>
                <w:sz w:val="24"/>
                <w:szCs w:val="24"/>
                <w:lang w:val="en-US" w:eastAsia="en-US"/>
              </w:rPr>
            </w:pPr>
            <w:r>
              <w:rPr>
                <w:b/>
                <w:bCs/>
                <w:sz w:val="22"/>
                <w:szCs w:val="22"/>
                <w:lang w:val="en-US" w:eastAsia="en-US"/>
              </w:rPr>
              <w:t>4. Biroul 5, 6 et. I (dosar cadastral)</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88</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RpCR29A</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Curatarea vopselei pe baza de ulei, cu decapant</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89,2900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89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CF57A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Aplicarea manuala a chitului pe baza de ipsos "Eurofin" grosime 1,0 mm pe suprafetele  peretilor,  coloanelor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11,2500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90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CN53A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Grunduirea suprafetelor interioare a peretilor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89,2900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91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CN06A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Vopsitorii interioare cu vopsea pe baza de copolimeri vinilici in emulsie apoasa,  aplicate in 2 straturi pe glet existent, executate manual</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89,2900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lastRenderedPageBreak/>
              <w:t>92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CG36A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Pardoseli din placi laminat montale pe uscat cu pozarea stratului sintetic pe suport existent, inclusiv plintele de lemn si curatarea, in incaperii mai mare de 16 mp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37,4600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93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CK18B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lambriuri de protectie la pereti din MDF (5 buc - 1.2x0.18)</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6,0000</w:t>
            </w:r>
          </w:p>
        </w:tc>
      </w:tr>
      <w:tr w:rsidR="00CE57BB" w:rsidRPr="00CE57BB" w:rsidTr="00CE57BB">
        <w:tc>
          <w:tcPr>
            <w:tcW w:w="709" w:type="dxa"/>
            <w:tcBorders>
              <w:top w:val="nil"/>
              <w:left w:val="single" w:sz="6" w:space="0" w:color="auto"/>
              <w:bottom w:val="nil"/>
              <w:right w:val="nil"/>
            </w:tcBorders>
          </w:tcPr>
          <w:p w:rsidR="00CE57BB" w:rsidRDefault="00CE57BB">
            <w:pPr>
              <w:spacing w:line="276" w:lineRule="auto"/>
              <w:jc w:val="center"/>
              <w:rPr>
                <w:sz w:val="24"/>
                <w:szCs w:val="24"/>
                <w:lang w:val="en-US" w:eastAsia="en-US"/>
              </w:rPr>
            </w:pPr>
          </w:p>
        </w:tc>
        <w:tc>
          <w:tcPr>
            <w:tcW w:w="1417" w:type="dxa"/>
            <w:tcBorders>
              <w:top w:val="nil"/>
              <w:left w:val="single" w:sz="6" w:space="0" w:color="auto"/>
              <w:bottom w:val="nil"/>
              <w:right w:val="nil"/>
            </w:tcBorders>
          </w:tcPr>
          <w:p w:rsidR="00CE57BB" w:rsidRDefault="00CE57BB">
            <w:pPr>
              <w:spacing w:line="276" w:lineRule="auto"/>
              <w:rPr>
                <w:sz w:val="24"/>
                <w:szCs w:val="24"/>
                <w:lang w:val="en-US" w:eastAsia="en-US"/>
              </w:rPr>
            </w:pPr>
          </w:p>
        </w:tc>
        <w:tc>
          <w:tcPr>
            <w:tcW w:w="7797" w:type="dxa"/>
            <w:gridSpan w:val="3"/>
            <w:tcBorders>
              <w:top w:val="nil"/>
              <w:left w:val="single" w:sz="6" w:space="0" w:color="auto"/>
              <w:bottom w:val="nil"/>
              <w:right w:val="single" w:sz="6" w:space="0" w:color="auto"/>
            </w:tcBorders>
            <w:hideMark/>
          </w:tcPr>
          <w:p w:rsidR="00CE57BB" w:rsidRDefault="00CE57BB">
            <w:pPr>
              <w:spacing w:line="276" w:lineRule="auto"/>
              <w:rPr>
                <w:sz w:val="24"/>
                <w:szCs w:val="24"/>
                <w:lang w:val="en-US" w:eastAsia="en-US"/>
              </w:rPr>
            </w:pPr>
            <w:r>
              <w:rPr>
                <w:b/>
                <w:bCs/>
                <w:sz w:val="22"/>
                <w:szCs w:val="22"/>
                <w:lang w:val="en-US" w:eastAsia="en-US"/>
              </w:rPr>
              <w:t>5. Biroul 4 et.II (dosar cadastral)</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94</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RpCR29A</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Curatarea vopselei pe baza de ulei, cu decapant</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45,6000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95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CL18A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Executarea caminului de revizie din metal in pardosea</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kg</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8,5000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96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RpEF23A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Demontari de corpuri de iluminat orice tip, inclisiv tijele si globurile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97</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RpEC15A</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Demontat intrerupatori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98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RpEC16C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Demontat loc de priza aparenta cu conductori din cupru sau aluminiu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99</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RpCM33G</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Demontarea elemente liniare (glafuri)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100</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CK26C</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Pervazuri montate la ferestre din mase plastice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101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CG09A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Prag din PVC, montate orizontal la pereti gata tencuiti, prin lipire cu adeziv Prenadez, in incaperi cu suprafete mai mari de 16 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0,9000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102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RpCR25A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Vopsirea in culori de ulei a corpurilor de radiatoare de calorifer, la constructii existente, in doua straturi de vopsea si un strat de lac rezistent la temperatura</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0,3800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103</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RpCK41B</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Desfacerea pardoselilor din parchet de stejar sau fag</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18,5100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104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Strat suport pentru pardoseli executat din mortar din ciment M 100-T de 3 cm grosime cu fata driscuita fin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18,5100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105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CG01A1</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Strat suport pentru pardoseli executat din mortar din ciment M 100-T de 3 cm grosime cu fata driscuita fin.Diferenta in plus sau in minus pentru fiecare 0,5 cm de strat suport din mortar M 100-T,  se adauga sau se scade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18,5100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106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CF50B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Tencuieli interioare de 5 mm grosime, executate manual, cu amestec uscat pe baza de ipsos, la pereti si pereti despartitori, preparare manuala a mortarului.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45,6000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107</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CK18C</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baghetelor la lambriuri din aluminiu</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12,5000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108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CF54A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Placarea peretilor cu placi din ghips-carton, grosime 12,5 mm, montati pe structura din profil zincat: pe suprafete plane-   corob pentru tevi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0,9800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109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CF17C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Diverse lucrari - strat de impaslitura din fibra de sticla aplicat pe suprafata elementelor prefabricate din b.c.a. lipit cu aracet, inclusiv stratul de amorsaj</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45,6000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110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CF51B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lastRenderedPageBreak/>
              <w:t xml:space="preserve">Tencuieli interioare de 5 mm grosime, executate </w:t>
            </w:r>
            <w:r>
              <w:rPr>
                <w:sz w:val="24"/>
                <w:szCs w:val="24"/>
                <w:lang w:val="en-US" w:eastAsia="en-US"/>
              </w:rPr>
              <w:lastRenderedPageBreak/>
              <w:t xml:space="preserve">manual, cu amestec uscat pe baza de ipsos, la pereti si pereti despartitori, preparare manuala a mortarului. Diferenta in plus sau in </w:t>
            </w:r>
            <w:proofErr w:type="gramStart"/>
            <w:r>
              <w:rPr>
                <w:sz w:val="24"/>
                <w:szCs w:val="24"/>
                <w:lang w:val="en-US" w:eastAsia="en-US"/>
              </w:rPr>
              <w:t>miniu  pentru</w:t>
            </w:r>
            <w:proofErr w:type="gramEnd"/>
            <w:r>
              <w:rPr>
                <w:sz w:val="24"/>
                <w:szCs w:val="24"/>
                <w:lang w:val="en-US" w:eastAsia="en-US"/>
              </w:rPr>
              <w:t xml:space="preserve"> fiecare 1,0 mm (se adauga sau se scade la art. CF50)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lastRenderedPageBreak/>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45,6000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lastRenderedPageBreak/>
              <w:t>111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CF57A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Aplicarea manuala a chitului pe baza de ipsos "Eurofin" grosime 1,0 mm pe suprafetele  peretilor,  coloanelor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45,6000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112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CN53A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Grunduirea suprafetelor interioare a peretilor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45,6000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113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CG36A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Pardoseli din placi laminat montale pe uscat cu pozarea stratului sintetic pe suport existent, inclusiv plintele de lemn si curatarea, in incaperii mai mare de 16 mp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18,5100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114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CG09A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Plinte din PVC, montate orizontal la pereti gata tencuiti, prin lipire cu adeziv Prenadez, in incaperi cu suprafete mai mari de 16 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16,5000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115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CN06A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Vopsitorii interioare cu vopsea pe baza de copolimeri vinilici in emulsie apoasa,  aplicate in 2 straturi pe glet existent, executate manual</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45,6000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116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CK29F</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Tavane suspendate din panouri prefabricate "Armstrong", inclusiv sistemul-grila</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18,5100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117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RpEA07A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cutie de distributie avind diametrul pina la 21 mm</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118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RpEE01A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Montarea interupatoarelor unipolare sau bipolare de 10-25 A, de constructie normala, impermeabile sau etanse in carcasa de aminoplast, bachelita, metalica sau portelan, montate ingropat sau aparent pe dibluri din lemn sau plastic, racordate la conductori de cupru sau aluminiu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119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RpEE03A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prizelor bipolare constructie normala din bachelita sau aminoplast, simpla, dubla, constructie impermeabila, etanse, etanse metalica sau similare, montate ingropat sub tencuiala sau aparent pe dibluri din lemn sau plastic</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120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RpED01A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cablurilor pentru energie electrica, instalate liber in santuri sau pe fundul canalelor, avind sectiunea conductorilor pina la 16 mmp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50,0000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121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RpEF01B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Montarea corpurilor de iluminat,  de plafon sau de perete, complet echipate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122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CK18B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lambriuri de protectie la pereti din MDF (3 buc - 1.2x0.18)</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4,8000</w:t>
            </w:r>
          </w:p>
        </w:tc>
      </w:tr>
      <w:tr w:rsidR="00CE57BB" w:rsidRPr="00CE57BB" w:rsidTr="00CE57BB">
        <w:tc>
          <w:tcPr>
            <w:tcW w:w="709" w:type="dxa"/>
            <w:tcBorders>
              <w:top w:val="nil"/>
              <w:left w:val="single" w:sz="6" w:space="0" w:color="auto"/>
              <w:bottom w:val="nil"/>
              <w:right w:val="nil"/>
            </w:tcBorders>
          </w:tcPr>
          <w:p w:rsidR="00CE57BB" w:rsidRDefault="00CE57BB">
            <w:pPr>
              <w:spacing w:line="276" w:lineRule="auto"/>
              <w:jc w:val="center"/>
              <w:rPr>
                <w:sz w:val="24"/>
                <w:szCs w:val="24"/>
                <w:lang w:val="en-US" w:eastAsia="en-US"/>
              </w:rPr>
            </w:pPr>
          </w:p>
        </w:tc>
        <w:tc>
          <w:tcPr>
            <w:tcW w:w="1417" w:type="dxa"/>
            <w:tcBorders>
              <w:top w:val="nil"/>
              <w:left w:val="single" w:sz="6" w:space="0" w:color="auto"/>
              <w:bottom w:val="nil"/>
              <w:right w:val="nil"/>
            </w:tcBorders>
          </w:tcPr>
          <w:p w:rsidR="00CE57BB" w:rsidRDefault="00CE57BB">
            <w:pPr>
              <w:spacing w:line="276" w:lineRule="auto"/>
              <w:rPr>
                <w:sz w:val="24"/>
                <w:szCs w:val="24"/>
                <w:lang w:val="en-US" w:eastAsia="en-US"/>
              </w:rPr>
            </w:pPr>
          </w:p>
        </w:tc>
        <w:tc>
          <w:tcPr>
            <w:tcW w:w="7797" w:type="dxa"/>
            <w:gridSpan w:val="3"/>
            <w:tcBorders>
              <w:top w:val="nil"/>
              <w:left w:val="single" w:sz="6" w:space="0" w:color="auto"/>
              <w:bottom w:val="nil"/>
              <w:right w:val="single" w:sz="6" w:space="0" w:color="auto"/>
            </w:tcBorders>
            <w:hideMark/>
          </w:tcPr>
          <w:p w:rsidR="00CE57BB" w:rsidRDefault="00CE57BB">
            <w:pPr>
              <w:spacing w:line="276" w:lineRule="auto"/>
              <w:rPr>
                <w:sz w:val="24"/>
                <w:szCs w:val="24"/>
                <w:lang w:val="en-US" w:eastAsia="en-US"/>
              </w:rPr>
            </w:pPr>
            <w:r>
              <w:rPr>
                <w:b/>
                <w:bCs/>
                <w:sz w:val="22"/>
                <w:szCs w:val="22"/>
                <w:lang w:val="en-US" w:eastAsia="en-US"/>
              </w:rPr>
              <w:t>6. Biroul 20 et.II (dosar cadastral)</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123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RpCO56C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lastRenderedPageBreak/>
              <w:t xml:space="preserve">Demontari: captuseli din lemn, asbociment, PFL, </w:t>
            </w:r>
            <w:r>
              <w:rPr>
                <w:sz w:val="24"/>
                <w:szCs w:val="24"/>
                <w:lang w:val="en-US" w:eastAsia="en-US"/>
              </w:rPr>
              <w:lastRenderedPageBreak/>
              <w:t>PAS, etc. la pereti sau tavane suspendate, usi, etc.</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lastRenderedPageBreak/>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77,9800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lastRenderedPageBreak/>
              <w:t>124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CL18A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Executarea caminului de revizie din metal in pardosea</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kg</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8,5000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125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RpEF23A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Demontari de corpuri de iluminat orice tip, inclisiv tijele si globurile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126</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RpEC15A</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Demontat intrerupatori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127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RpEC16C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Demontat loc de priza aparenta cu conductori din cupru sau aluminiu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128</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RpCM33G</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Demontarea elemente liniare (glafuri)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129</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CK26C</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Pervazuri montate la ferestre din mase plastice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130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CG09A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Prag din PVC, montate orizontal la pereti gata tencuiti, prin lipire cu adeziv Prenadez, in incaperi cu suprafete mai mari de 16 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0,9000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131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RpCR25A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Vopsirea in culori de ulei a corpurilor de radiatoare de calorifer, la constructii existente, in doua straturi de vopsea si un strat de lac rezistent la temperatura</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0,3800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132</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RpCK41B</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Desfacerea pardoselilor din parchet de stejar sau fag</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24,9800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133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Strat suport pentru pardoseli executat din mortar din ciment M 100-T de 3 cm grosime cu fata driscuita fin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24,9800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134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CG01A1</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Strat suport pentru pardoseli executat din mortar din ciment M 100-T de 3 cm grosime cu fata driscuita fin.Diferenta in plus sau in minus pentru fiecare 0,5 cm de strat suport din mortar M 100-T,  se adauga sau se scade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24,9800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135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CF50B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Tencuieli interioare de 5 mm grosime, executate manual, cu amestec uscat pe baza de ipsos, la pereti si pereti despartitori, preparare manuala a mortarului.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53,0000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136</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CK18C</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baghetelor la lambriuri din aluminiu</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12,5000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137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CF54A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Placarea peretilor cu placi din ghips-carton, grosime 12,5 mm, montati pe structura din profil zincat: pe suprafete plane-   corob pentru tevi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0,9800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138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CF17C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Diverse lucrari - strat de impaslitura din fibra de sticla aplicat pe suprafata elementelor prefabricate din b.c.a. lipit cu aracet, inclusiv stratul de amorsaj</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53,0000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139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CF51B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Tencuieli interioare de 5 mm grosime, executate manual, cu amestec uscat pe baza de ipsos, la pereti si pereti despartitori, preparare manuala a mortarului. Diferenta in plus sau in </w:t>
            </w:r>
            <w:proofErr w:type="gramStart"/>
            <w:r>
              <w:rPr>
                <w:sz w:val="24"/>
                <w:szCs w:val="24"/>
                <w:lang w:val="en-US" w:eastAsia="en-US"/>
              </w:rPr>
              <w:t>miniu  pentru</w:t>
            </w:r>
            <w:proofErr w:type="gramEnd"/>
            <w:r>
              <w:rPr>
                <w:sz w:val="24"/>
                <w:szCs w:val="24"/>
                <w:lang w:val="en-US" w:eastAsia="en-US"/>
              </w:rPr>
              <w:t xml:space="preserve"> fiecare 1,0 mm (se adauga sau se scade la art. CF50)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53,0000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140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CF57A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Aplicarea manuala a chitului pe baza de ipsos "Eurofin" grosime 1,0 mm pe suprafetele  peretilor,  </w:t>
            </w:r>
            <w:r>
              <w:rPr>
                <w:sz w:val="24"/>
                <w:szCs w:val="24"/>
                <w:lang w:val="en-US" w:eastAsia="en-US"/>
              </w:rPr>
              <w:lastRenderedPageBreak/>
              <w:t xml:space="preserve">coloanelor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lastRenderedPageBreak/>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45,6000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lastRenderedPageBreak/>
              <w:t>141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CN53A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Grunduirea suprafetelor interioare a peretilor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53,0000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142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CG36A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Pardoseli din placi laminat montale pe uscat cu pozarea stratului sintetic pe suport existent, inclusiv plintele de lemn si curatarea, in incaperii mai mare de 16 mp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24,9800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143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CG09A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Plinte din PVC, montate orizontal la pereti gata tencuiti, prin lipire cu adeziv Prenadez, in incaperi cu suprafete mai mari de 16 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144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CN06A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Vopsitorii interioare cu vopsea pe baza de copolimeri vinilici in emulsie apoasa,  aplicate in 2 straturi pe glet existent, executate manual</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53,0000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145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CK29F</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Tavane suspendate din panouri prefabricate "Armstrong", inclusiv sistemul-grila</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24,9800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146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RpEA07A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cutie de distributie avind diametrul pina la 21 mm</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147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RpEE01A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Montarea interupatoarelor unipolare sau bipolare de 10-25 A, de constructie normala, impermeabile sau etanse in carcasa de aminoplast, bachelita, metalica sau portelan, montate ingropat sau aparent pe dibluri din lemn sau plastic, racordate la conductori de cupru sau aluminiu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148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RpEE03A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prizelor bipolare constructie normala din bachelita sau aminoplast, simpla, dubla, constructie impermeabila, etanse, etanse metalica sau similare, montate ingropat sub tencuiala sau aparent pe dibluri din lemn sau plastic</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149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RpED01A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cablurilor pentru energie electrica, instalate liber in santuri sau pe fundul canalelor, avind sectiunea conductorilor pina la 16 mmp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150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RpEF01B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Montarea corpurilor de iluminat,  de plafon sau de perete, complet echipate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151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CK18B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lambriuri de protectie la pereti din MDF (4buc - 1.2x0.18)</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4,8000</w:t>
            </w:r>
          </w:p>
        </w:tc>
      </w:tr>
      <w:tr w:rsidR="00CE57BB" w:rsidRPr="00CE57BB" w:rsidTr="00CE57BB">
        <w:tc>
          <w:tcPr>
            <w:tcW w:w="709" w:type="dxa"/>
            <w:tcBorders>
              <w:top w:val="nil"/>
              <w:left w:val="single" w:sz="6" w:space="0" w:color="auto"/>
              <w:bottom w:val="nil"/>
              <w:right w:val="nil"/>
            </w:tcBorders>
          </w:tcPr>
          <w:p w:rsidR="00CE57BB" w:rsidRDefault="00CE57BB">
            <w:pPr>
              <w:spacing w:line="276" w:lineRule="auto"/>
              <w:jc w:val="center"/>
              <w:rPr>
                <w:sz w:val="24"/>
                <w:szCs w:val="24"/>
                <w:lang w:val="en-US" w:eastAsia="en-US"/>
              </w:rPr>
            </w:pPr>
          </w:p>
        </w:tc>
        <w:tc>
          <w:tcPr>
            <w:tcW w:w="1417" w:type="dxa"/>
            <w:tcBorders>
              <w:top w:val="nil"/>
              <w:left w:val="single" w:sz="6" w:space="0" w:color="auto"/>
              <w:bottom w:val="nil"/>
              <w:right w:val="nil"/>
            </w:tcBorders>
          </w:tcPr>
          <w:p w:rsidR="00CE57BB" w:rsidRDefault="00CE57BB">
            <w:pPr>
              <w:spacing w:line="276" w:lineRule="auto"/>
              <w:rPr>
                <w:sz w:val="24"/>
                <w:szCs w:val="24"/>
                <w:lang w:val="en-US" w:eastAsia="en-US"/>
              </w:rPr>
            </w:pPr>
          </w:p>
        </w:tc>
        <w:tc>
          <w:tcPr>
            <w:tcW w:w="7797" w:type="dxa"/>
            <w:gridSpan w:val="3"/>
            <w:tcBorders>
              <w:top w:val="nil"/>
              <w:left w:val="single" w:sz="6" w:space="0" w:color="auto"/>
              <w:bottom w:val="nil"/>
              <w:right w:val="single" w:sz="6" w:space="0" w:color="auto"/>
            </w:tcBorders>
            <w:hideMark/>
          </w:tcPr>
          <w:p w:rsidR="00CE57BB" w:rsidRDefault="00CE57BB">
            <w:pPr>
              <w:spacing w:line="276" w:lineRule="auto"/>
              <w:rPr>
                <w:sz w:val="24"/>
                <w:szCs w:val="24"/>
                <w:lang w:val="en-US" w:eastAsia="en-US"/>
              </w:rPr>
            </w:pPr>
            <w:r>
              <w:rPr>
                <w:b/>
                <w:bCs/>
                <w:sz w:val="22"/>
                <w:szCs w:val="22"/>
                <w:lang w:val="en-US" w:eastAsia="en-US"/>
              </w:rPr>
              <w:t>7. Biroul 15, 16 et. II (dosar cadastral)</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152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RpCO56A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Demontari: timplarie din lemn (usi, ferestre, obloane, cutii, rulou, masti, etc.)</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6,9000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153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CK03A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Usi din lemn interioare intr-un canat, pe captuseli si usi pentru balcon, inclusiv izolatia hidrofuga si termica a tocului, montate pe ghermele existente la constructii cu inaltimi pina la 35 m</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6,9000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154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CK07A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Extensie de toc cu latimea de 55 cm latime, montate la usi din lemn, gata vopsite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5,8000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lastRenderedPageBreak/>
              <w:t>155</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CK33C</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Lacata cu broasca aplicata sistem Yalle, 5 chei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156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RpCJ08A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Reparatii gafurilor din tencuieli interioare, la pereti, prin refacerea tencuielilor pe o latime maxima de 15 cm, driscuite, executate cu mortar de var-ciment marca 50-T (grund si tinci) si gletul de ipsos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11,2000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157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Aplicarea manuala a chitului pentru lucrari la interior "Mesterul Manole"  grosime 0,5 mm pe suprafetele  peretilor,  coloanelor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3,9200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158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CN53A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Grunduirea suprafetelor interioare a peretilor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3,9200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159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CN06A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Vopsitorii interioare cu vopsea pe baza de copolimeri vinilici in emulsie apoasa,  aplicate in 2 straturi pe glet existent, executate manual</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3,9200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160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RpCK10C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Raschetarea parchetului de stejar sau fag, executata mecanizat, cu discuri abrazive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71,1500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161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RpCK15A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Ceruirea, lustruirea pardoselilor din PVC, lignolit si linoleum</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71,1500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162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RpCK11C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Finisarea - prin ceruirea si  lustruire - cu PALUX sau lac de parchet in trei straturi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71,1500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163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Plinte din lemn de stejar sau fag, curatate si montate pe dibluri din lemn fixate cu suruburi din alama in incaperi cu suprafete mai mari de 16 mp, plinte orizontale cu inaltimea maxima de 15 cm la pereti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44,1000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164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CK18B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lambriuri de protectie la pereti din MDF h=18 cm</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4,1000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165</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Pret comercial</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Dulap din MDF 2125x1450 mm</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nil"/>
              <w:left w:val="single" w:sz="6" w:space="0" w:color="auto"/>
              <w:bottom w:val="nil"/>
              <w:right w:val="nil"/>
            </w:tcBorders>
          </w:tcPr>
          <w:p w:rsidR="00CE57BB" w:rsidRDefault="00CE57BB">
            <w:pPr>
              <w:spacing w:line="276" w:lineRule="auto"/>
              <w:jc w:val="center"/>
              <w:rPr>
                <w:sz w:val="24"/>
                <w:szCs w:val="24"/>
                <w:lang w:val="en-US" w:eastAsia="en-US"/>
              </w:rPr>
            </w:pPr>
          </w:p>
        </w:tc>
        <w:tc>
          <w:tcPr>
            <w:tcW w:w="1417" w:type="dxa"/>
            <w:tcBorders>
              <w:top w:val="nil"/>
              <w:left w:val="single" w:sz="6" w:space="0" w:color="auto"/>
              <w:bottom w:val="nil"/>
              <w:right w:val="nil"/>
            </w:tcBorders>
          </w:tcPr>
          <w:p w:rsidR="00CE57BB" w:rsidRDefault="00CE57BB">
            <w:pPr>
              <w:spacing w:line="276" w:lineRule="auto"/>
              <w:rPr>
                <w:sz w:val="24"/>
                <w:szCs w:val="24"/>
                <w:lang w:val="en-US" w:eastAsia="en-US"/>
              </w:rPr>
            </w:pPr>
          </w:p>
        </w:tc>
        <w:tc>
          <w:tcPr>
            <w:tcW w:w="7797" w:type="dxa"/>
            <w:gridSpan w:val="3"/>
            <w:tcBorders>
              <w:top w:val="nil"/>
              <w:left w:val="single" w:sz="6" w:space="0" w:color="auto"/>
              <w:bottom w:val="nil"/>
              <w:right w:val="single" w:sz="6" w:space="0" w:color="auto"/>
            </w:tcBorders>
            <w:hideMark/>
          </w:tcPr>
          <w:p w:rsidR="00CE57BB" w:rsidRDefault="00CE57BB">
            <w:pPr>
              <w:spacing w:line="276" w:lineRule="auto"/>
              <w:rPr>
                <w:sz w:val="24"/>
                <w:szCs w:val="24"/>
                <w:lang w:val="en-US" w:eastAsia="en-US"/>
              </w:rPr>
            </w:pPr>
            <w:r>
              <w:rPr>
                <w:b/>
                <w:bCs/>
                <w:sz w:val="22"/>
                <w:szCs w:val="22"/>
                <w:lang w:val="en-US" w:eastAsia="en-US"/>
              </w:rPr>
              <w:t>8. Coridoare</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166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RpCO42B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Repararea usilor de lemn, prin inlocuirea feroneriei cu balamale ingropate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6,0000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167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RpCO56C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Demontari: captuseli din lemn, asbociment, PFL, PAS, etc. la pereti sau tavane suspendate, usi, etc.</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15,8000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168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CF50B        k=2</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Tencuieli interioare de 5 mm grosime, executate manual, cu amestec uscat pe baza de ipsos, la pereti si pereti despartitori, preparare manuala a mortarului.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22,6000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169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CF57A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Aplicarea manuala a chitului pe baza de ipsos "Eurofin" grosime 1,0 mm pe suprafetele  peretilor,  coloanelor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22,6000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170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CN53A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Grunduirea suprafetelor interioare a peretilor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22,6000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171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CN06A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Vopsitorii interioare cu vopsea pe baza de copolimeri vinilici in emulsie apoasa,  aplicate in 2 straturi pe glet existent, executate manual</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22,6000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lastRenderedPageBreak/>
              <w:t>172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CK29F</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Tavane suspendate din panouri prefabricate "Armstrong", inclusiv sistemul-grila</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7,6500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173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CG36A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Pardoseli din placi laminat montale pe uscat cu pozarea stratului sintetic pe suport existent, inclusiv plintele de lemn si curatarea, in incaperii mai mare de 16 mp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7,6500</w:t>
            </w:r>
          </w:p>
        </w:tc>
      </w:tr>
      <w:tr w:rsidR="00CE57BB" w:rsidTr="00CE57BB">
        <w:tc>
          <w:tcPr>
            <w:tcW w:w="709" w:type="dxa"/>
            <w:tcBorders>
              <w:top w:val="nil"/>
              <w:left w:val="single" w:sz="6" w:space="0" w:color="auto"/>
              <w:bottom w:val="nil"/>
              <w:right w:val="nil"/>
            </w:tcBorders>
          </w:tcPr>
          <w:p w:rsidR="00CE57BB" w:rsidRDefault="00CE57BB">
            <w:pPr>
              <w:spacing w:line="276" w:lineRule="auto"/>
              <w:jc w:val="center"/>
              <w:rPr>
                <w:sz w:val="24"/>
                <w:szCs w:val="24"/>
                <w:lang w:val="en-US" w:eastAsia="en-US"/>
              </w:rPr>
            </w:pPr>
          </w:p>
        </w:tc>
        <w:tc>
          <w:tcPr>
            <w:tcW w:w="1417" w:type="dxa"/>
            <w:tcBorders>
              <w:top w:val="nil"/>
              <w:left w:val="single" w:sz="6" w:space="0" w:color="auto"/>
              <w:bottom w:val="nil"/>
              <w:right w:val="nil"/>
            </w:tcBorders>
          </w:tcPr>
          <w:p w:rsidR="00CE57BB" w:rsidRDefault="00CE57BB">
            <w:pPr>
              <w:spacing w:line="276" w:lineRule="auto"/>
              <w:rPr>
                <w:sz w:val="24"/>
                <w:szCs w:val="24"/>
                <w:lang w:val="en-US" w:eastAsia="en-US"/>
              </w:rPr>
            </w:pPr>
          </w:p>
        </w:tc>
        <w:tc>
          <w:tcPr>
            <w:tcW w:w="7797" w:type="dxa"/>
            <w:gridSpan w:val="3"/>
            <w:tcBorders>
              <w:top w:val="nil"/>
              <w:left w:val="single" w:sz="6" w:space="0" w:color="auto"/>
              <w:bottom w:val="nil"/>
              <w:right w:val="single" w:sz="6" w:space="0" w:color="auto"/>
            </w:tcBorders>
            <w:hideMark/>
          </w:tcPr>
          <w:p w:rsidR="00CE57BB" w:rsidRDefault="00CE57BB">
            <w:pPr>
              <w:spacing w:line="276" w:lineRule="auto"/>
              <w:rPr>
                <w:sz w:val="24"/>
                <w:szCs w:val="24"/>
                <w:lang w:val="en-US" w:eastAsia="en-US"/>
              </w:rPr>
            </w:pPr>
            <w:r>
              <w:rPr>
                <w:b/>
                <w:bCs/>
                <w:sz w:val="22"/>
                <w:szCs w:val="22"/>
                <w:lang w:val="en-US" w:eastAsia="en-US"/>
              </w:rPr>
              <w:t>9. Arhiva</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174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RpCK42A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Desfacerea pardoselilor reci din beton sau mortar de ciment</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32,7600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175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RpCJ35A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Desfaceri de tencuieli interioare sau exterioare driscuite la pereti sau tavane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68,9000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176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CF05A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Tencuieli interioare de 3 cm grosime, executate pe impletitura de sirma, driscuite, cu mortar de ciment-var marca M 100-T pentru smir, mortar de ciment-var marca M 50-T pentru grund si mortar de var-ciment M 10-T pentru stratul vizibil, executate manual pe suprafete drepte, inclusiv montarea armaturii de otel si a impletiturii, aplicate la pereti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68,9000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177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CG01A         k=2</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Strat suport pentru pardoseli executat din mortar din ciment M 100-T de 3 cm grosime cu fata driscuita fin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32,7600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178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CG01A1</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Strat suport pentru pardoseli executat din mortar din ciment M 100-T de 3 cm grosime cu fata driscuita fin.Diferenta in plus sau in minus pentru fiecare 0,5 cm de strat suport din mortar M 100-T,  se adauga sau se scade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32,7600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179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CK50A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Tavane suspendate executate pe santier din ghips-carton, grosime 9,5 mm pe structura din profile zincata: suprafete tavanelor plane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32,7600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180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CN53A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Grunduirea suprafetelor interioare a peretilor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68,9000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181</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 xml:space="preserve">CF50B         </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Tencuieli interioare de 5 mm grosime, executate manual, cu amestec uscat pe baza de ipsos, la pereti si pereti despartitori, preparare manuala a mortarului.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68,9000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182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CF17C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Diverse lucrari - strat de impaslitura din fibra de sticla aplicat pe suprafata elementelor prefabricate din b.c.a. lipit cu aracet, inclusiv stratul de amorsaj</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68,9000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183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CF57A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Aplicarea manuala a chitului pe baza de ipsos "Eurofin" grosime 1,0 mm pe suprafetele  peretilor,  coloanelor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68,9000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184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Aplicarea manuala a chitului pentru lucrari la interior "Mesterul Manole"  grosime 0,5 mm pe suprafetele  peretilor,  coloanelor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101,6600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lastRenderedPageBreak/>
              <w:t>185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CN53A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Grunduirea suprafetelor interioare a peretilor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101,6600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186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CN06A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Vopsitorii interioare cu vopsea pe baza de copolimeri vinilici in emulsie apoasa,  aplicate in 2 straturi pe glet existent, executate manual</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101,6600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187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RpEE01A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Montarea interupatoarelor unipolare sau bipolare de 10-25 A, de constructie normala, impermeabile sau etanse in carcasa de aminoplast, bachelita, metalica sau portelan, montate ingropat sau aparent pe dibluri din lemn sau plastic, racordate la conductori de cupru sau aluminiu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188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RpEE03A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prizelor bipolare constructie normala din bachelita sau aminoplast, simpla, dubla, constructie impermeabila, etanse, etanse metalica sau similare, montate ingropat sub tencuiala sau aparent pe dibluri din lemn sau plastic</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189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RpED01A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cablurilor pentru energie electrica, instalate liber in santuri sau pe fundul canalelor, avind sectiunea conductorilor pina la 16 mmp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70,0000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190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RpEF01B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Montarea corpurilor de iluminat,  de plafon sau de perete, complet echipate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6,0000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191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IB05B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Radiatoare din aluminiu, corpul de radiator avind 11-20 elemente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192</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IB20A</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Elemente de sustinere pentru corpuri de incalzire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193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SA14B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Teava din material plastic imbinata prin sudura prin polifuziune, la constructii industriale, avind diametrul de 20 mm</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14,0000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194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ID01A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Robinet cu ventil cu dublu reglaj (tur sau retur) pentru instalatii de incalzire central, Robinet bila PPR 20</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nil"/>
              <w:left w:val="single" w:sz="6" w:space="0" w:color="auto"/>
              <w:bottom w:val="nil"/>
              <w:right w:val="nil"/>
            </w:tcBorders>
          </w:tcPr>
          <w:p w:rsidR="00CE57BB" w:rsidRDefault="00CE57BB">
            <w:pPr>
              <w:spacing w:line="276" w:lineRule="auto"/>
              <w:jc w:val="center"/>
              <w:rPr>
                <w:sz w:val="24"/>
                <w:szCs w:val="24"/>
                <w:lang w:val="en-US" w:eastAsia="en-US"/>
              </w:rPr>
            </w:pPr>
          </w:p>
        </w:tc>
        <w:tc>
          <w:tcPr>
            <w:tcW w:w="1417" w:type="dxa"/>
            <w:tcBorders>
              <w:top w:val="nil"/>
              <w:left w:val="single" w:sz="6" w:space="0" w:color="auto"/>
              <w:bottom w:val="nil"/>
              <w:right w:val="nil"/>
            </w:tcBorders>
          </w:tcPr>
          <w:p w:rsidR="00CE57BB" w:rsidRDefault="00CE57BB">
            <w:pPr>
              <w:spacing w:line="276" w:lineRule="auto"/>
              <w:rPr>
                <w:sz w:val="24"/>
                <w:szCs w:val="24"/>
                <w:lang w:val="en-US" w:eastAsia="en-US"/>
              </w:rPr>
            </w:pPr>
          </w:p>
        </w:tc>
        <w:tc>
          <w:tcPr>
            <w:tcW w:w="7797" w:type="dxa"/>
            <w:gridSpan w:val="3"/>
            <w:tcBorders>
              <w:top w:val="nil"/>
              <w:left w:val="single" w:sz="6" w:space="0" w:color="auto"/>
              <w:bottom w:val="nil"/>
              <w:right w:val="single" w:sz="6" w:space="0" w:color="auto"/>
            </w:tcBorders>
            <w:hideMark/>
          </w:tcPr>
          <w:p w:rsidR="00CE57BB" w:rsidRDefault="00CE57BB">
            <w:pPr>
              <w:spacing w:line="276" w:lineRule="auto"/>
              <w:rPr>
                <w:sz w:val="24"/>
                <w:szCs w:val="24"/>
                <w:lang w:val="en-US" w:eastAsia="en-US"/>
              </w:rPr>
            </w:pPr>
            <w:r>
              <w:rPr>
                <w:b/>
                <w:bCs/>
                <w:sz w:val="22"/>
                <w:szCs w:val="22"/>
                <w:lang w:val="en-US" w:eastAsia="en-US"/>
              </w:rPr>
              <w:t>10. Depozit echipament</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195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RpCK42A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Desfacerea pardoselilor reci din beton sau mortar de ciment</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34,4400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196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RpCJ35A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Desfaceri de tencuieli interioare sau exterioare driscuite la pereti sau tavane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71,7000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197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CF05A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Tencuieli interioare de 3 cm grosime, executate pe impletitura de sirma, driscuite, cu mortar de ciment-var marca M 100-T pentru smir, mortar de ciment-var marca M 50-T pentru grund si mortar de var-ciment M 10-T pentru stratul vizibil, executate manual pe suprafete drepte, inclusiv montarea armaturii de otel si a impletiturii, aplicate la pereti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71,7000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198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CG01A         k=2</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lastRenderedPageBreak/>
              <w:t xml:space="preserve">Strat suport pentru pardoseli executat din mortar din ciment M 100-T de 3 cm grosime cu fata driscuita </w:t>
            </w:r>
            <w:r>
              <w:rPr>
                <w:sz w:val="24"/>
                <w:szCs w:val="24"/>
                <w:lang w:val="en-US" w:eastAsia="en-US"/>
              </w:rPr>
              <w:lastRenderedPageBreak/>
              <w:t xml:space="preserve">fin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lastRenderedPageBreak/>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34,4400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lastRenderedPageBreak/>
              <w:t>199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CG01A1</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Strat suport pentru pardoseli executat din mortar din ciment M 100-T de 3 cm grosime cu fata driscuita fin.Diferenta in plus sau in minus pentru fiecare 0,5 cm de strat suport din mortar M 100-T,  se adauga sau se scade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34,4400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200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CK50A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Tavane suspendate executate pe santier din ghips-carton, grosime 9,5 mm pe structura din profile zincata: suprafete tavanelor plane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34,4400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201</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CN53A</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Grunduirea suprafetelor interioare a peretilor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71,7000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202</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 xml:space="preserve">CF50B         </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Tencuieli interioare de 5 mm grosime, executate manual, cu amestec uscat pe baza de ipsos, la pereti si pereti despartitori, preparare manuala a mortarului.</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71,7000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203</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CF17C</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Diverse lucrari - strat de impaslitura din fibra de sticla aplicat pe suprafata elementelor prefabricate din b.c.a. lipit cu aracet, inclusiv stratul de amorsaj</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71,7000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204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CF57A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Aplicarea manuala a chitului pe baza de ipsos "Eurofin" grosime 1,0 mm pe suprafetele  peretilor,  coloanelor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71,7000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205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CF56A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Aplicarea manuala a chitului pentru lucrari la interior "Mesterul Manole"  grosime 0,5 mm pe suprafetele  peretilor,  coloanelor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106,1400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206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CN53A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Grunduirea suprafetelor interioare a peretilor si tavanelor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106,1400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207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CN06A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Vopsitorii interioare cu vopsea pe baza de copolimeri vinilici in emulsie apoasa,  aplicate in 2 straturi pe glet existent, executate manual</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m2</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106,1400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208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RpEE01A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Montarea interupatoarelor unipolare sau bipolare de 10-25 A, de constructie normala, impermeabile sau etanse in carcasa de aminoplast, bachelita, metalica sau portelan, montate ingropat sau aparent pe dibluri din lemn sau plastic, racordate la conductori de cupru sau aluminiu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209</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RpEE03A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prizelor bipolare constructie normala din bachelita sau aminoplast, simpla, dubla, constructie impermeabila, etanse, etanse metalica sau similare, montate ingropat sub tencuiala sau aparent pe dibluri din lemn sau plastic</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210</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RpED01A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Montarea cablurilor pentru energie electrica, instalate liber in santuri sau pe fundul canalelor, avind sectiunea conductorilor pina la 16 mmp</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65,0000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211</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RpEF01B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 xml:space="preserve">Montarea corpurilor de iluminat,  de plafon sau de perete, complet echipate  </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4,0000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lastRenderedPageBreak/>
              <w:t>212</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IB05B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Radiatoare din aluminiu, corpul de radiator avind 11-20 elemente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213</w:t>
            </w:r>
          </w:p>
        </w:tc>
        <w:tc>
          <w:tcPr>
            <w:tcW w:w="1417"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IB20A</w:t>
            </w: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Elemente de sustinere pentru corpuri de incalzire</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214</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SA14B</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Teava din material plastic imbinata prin sudura prin polifuziune, la constructii industriale, avind diametrul de 20 mm</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m</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14,0000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215</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ID01A</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Robinet cu ventil cu dublu reglaj (tur sau retur) pentru instalatii de incalzire central, Robinet bila PPR 20</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buc</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2,0000</w:t>
            </w:r>
          </w:p>
        </w:tc>
      </w:tr>
      <w:tr w:rsidR="00CE57BB" w:rsidTr="00CE57BB">
        <w:tc>
          <w:tcPr>
            <w:tcW w:w="709" w:type="dxa"/>
            <w:tcBorders>
              <w:top w:val="nil"/>
              <w:left w:val="single" w:sz="6" w:space="0" w:color="auto"/>
              <w:bottom w:val="nil"/>
              <w:right w:val="nil"/>
            </w:tcBorders>
          </w:tcPr>
          <w:p w:rsidR="00CE57BB" w:rsidRDefault="00CE57BB">
            <w:pPr>
              <w:spacing w:line="276" w:lineRule="auto"/>
              <w:jc w:val="center"/>
              <w:rPr>
                <w:sz w:val="24"/>
                <w:szCs w:val="24"/>
                <w:lang w:val="en-US" w:eastAsia="en-US"/>
              </w:rPr>
            </w:pPr>
          </w:p>
        </w:tc>
        <w:tc>
          <w:tcPr>
            <w:tcW w:w="1417" w:type="dxa"/>
            <w:tcBorders>
              <w:top w:val="nil"/>
              <w:left w:val="single" w:sz="6" w:space="0" w:color="auto"/>
              <w:bottom w:val="nil"/>
              <w:right w:val="nil"/>
            </w:tcBorders>
          </w:tcPr>
          <w:p w:rsidR="00CE57BB" w:rsidRDefault="00CE57BB">
            <w:pPr>
              <w:spacing w:line="276" w:lineRule="auto"/>
              <w:rPr>
                <w:sz w:val="24"/>
                <w:szCs w:val="24"/>
                <w:lang w:val="en-US" w:eastAsia="en-US"/>
              </w:rPr>
            </w:pPr>
          </w:p>
        </w:tc>
        <w:tc>
          <w:tcPr>
            <w:tcW w:w="7797" w:type="dxa"/>
            <w:gridSpan w:val="3"/>
            <w:tcBorders>
              <w:top w:val="nil"/>
              <w:left w:val="single" w:sz="6" w:space="0" w:color="auto"/>
              <w:bottom w:val="nil"/>
              <w:right w:val="single" w:sz="6" w:space="0" w:color="auto"/>
            </w:tcBorders>
            <w:hideMark/>
          </w:tcPr>
          <w:p w:rsidR="00CE57BB" w:rsidRDefault="00CE57BB">
            <w:pPr>
              <w:spacing w:line="276" w:lineRule="auto"/>
              <w:rPr>
                <w:sz w:val="24"/>
                <w:szCs w:val="24"/>
                <w:lang w:val="en-US" w:eastAsia="en-US"/>
              </w:rPr>
            </w:pPr>
            <w:r>
              <w:rPr>
                <w:b/>
                <w:bCs/>
                <w:sz w:val="22"/>
                <w:szCs w:val="22"/>
                <w:lang w:val="en-US" w:eastAsia="en-US"/>
              </w:rPr>
              <w:t>11. Diverse</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216</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TrI1AA01F3</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Incarcarea materialelor din grupa A - grele si marunte prin transport pina la 10 m - de pe rampa sau teren, in auto, categoria 3</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t</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19,6000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217</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TrB01A1-2</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Transportul materialelor din grupa 1-3 (incarcare, asezare, descarcare, asezare), cu roabe pe pneuri, pe distanta de 20 m</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t</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19,6000</w:t>
            </w:r>
          </w:p>
        </w:tc>
      </w:tr>
      <w:tr w:rsidR="00CE57BB" w:rsidTr="00CE57BB">
        <w:tc>
          <w:tcPr>
            <w:tcW w:w="709" w:type="dxa"/>
            <w:tcBorders>
              <w:top w:val="single" w:sz="4" w:space="0" w:color="auto"/>
              <w:left w:val="single" w:sz="6" w:space="0" w:color="auto"/>
              <w:bottom w:val="single" w:sz="4" w:space="0" w:color="auto"/>
              <w:right w:val="single" w:sz="6" w:space="0" w:color="auto"/>
            </w:tcBorders>
            <w:hideMark/>
          </w:tcPr>
          <w:p w:rsidR="00CE57BB" w:rsidRDefault="00CE57BB">
            <w:pPr>
              <w:spacing w:line="276" w:lineRule="auto"/>
              <w:rPr>
                <w:sz w:val="22"/>
                <w:szCs w:val="22"/>
                <w:lang w:val="en-US" w:eastAsia="en-US"/>
              </w:rPr>
            </w:pPr>
            <w:r>
              <w:rPr>
                <w:sz w:val="22"/>
                <w:szCs w:val="22"/>
                <w:lang w:val="en-US" w:eastAsia="en-US"/>
              </w:rPr>
              <w:t>218</w:t>
            </w:r>
          </w:p>
        </w:tc>
        <w:tc>
          <w:tcPr>
            <w:tcW w:w="1417" w:type="dxa"/>
            <w:tcBorders>
              <w:top w:val="single" w:sz="4" w:space="0" w:color="auto"/>
              <w:left w:val="single" w:sz="6" w:space="0" w:color="auto"/>
              <w:bottom w:val="single" w:sz="4" w:space="0" w:color="auto"/>
              <w:right w:val="single" w:sz="6" w:space="0" w:color="auto"/>
            </w:tcBorders>
          </w:tcPr>
          <w:p w:rsidR="00CE57BB" w:rsidRDefault="00CE57BB">
            <w:pPr>
              <w:spacing w:line="276" w:lineRule="auto"/>
              <w:rPr>
                <w:sz w:val="22"/>
                <w:szCs w:val="22"/>
                <w:lang w:val="en-US" w:eastAsia="en-US"/>
              </w:rPr>
            </w:pPr>
            <w:r>
              <w:rPr>
                <w:sz w:val="22"/>
                <w:szCs w:val="22"/>
                <w:lang w:val="en-US" w:eastAsia="en-US"/>
              </w:rPr>
              <w:t>TsI50B5</w:t>
            </w:r>
          </w:p>
          <w:p w:rsidR="00CE57BB" w:rsidRDefault="00CE57BB">
            <w:pPr>
              <w:spacing w:line="276" w:lineRule="auto"/>
              <w:rPr>
                <w:sz w:val="22"/>
                <w:szCs w:val="22"/>
                <w:lang w:val="en-US" w:eastAsia="en-US"/>
              </w:rPr>
            </w:pPr>
          </w:p>
        </w:tc>
        <w:tc>
          <w:tcPr>
            <w:tcW w:w="5245"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rPr>
                <w:sz w:val="24"/>
                <w:szCs w:val="24"/>
                <w:lang w:val="en-US" w:eastAsia="en-US"/>
              </w:rPr>
            </w:pPr>
            <w:r>
              <w:rPr>
                <w:sz w:val="24"/>
                <w:szCs w:val="24"/>
                <w:lang w:val="en-US" w:eastAsia="en-US"/>
              </w:rPr>
              <w:t>Transportarea pamintului cu autobasculanta  la distanta  de 15 km</w:t>
            </w:r>
          </w:p>
        </w:tc>
        <w:tc>
          <w:tcPr>
            <w:tcW w:w="992"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t</w:t>
            </w:r>
          </w:p>
        </w:tc>
        <w:tc>
          <w:tcPr>
            <w:tcW w:w="1560" w:type="dxa"/>
            <w:tcBorders>
              <w:top w:val="single" w:sz="4" w:space="0" w:color="auto"/>
              <w:left w:val="single" w:sz="6" w:space="0" w:color="auto"/>
              <w:bottom w:val="single" w:sz="4" w:space="0" w:color="auto"/>
              <w:right w:val="single" w:sz="6" w:space="0" w:color="auto"/>
            </w:tcBorders>
            <w:vAlign w:val="center"/>
            <w:hideMark/>
          </w:tcPr>
          <w:p w:rsidR="00CE57BB" w:rsidRDefault="00CE57BB">
            <w:pPr>
              <w:spacing w:line="276" w:lineRule="auto"/>
              <w:jc w:val="center"/>
              <w:rPr>
                <w:sz w:val="22"/>
                <w:szCs w:val="22"/>
                <w:lang w:val="en-US" w:eastAsia="en-US"/>
              </w:rPr>
            </w:pPr>
            <w:r>
              <w:rPr>
                <w:sz w:val="22"/>
                <w:szCs w:val="22"/>
                <w:lang w:val="en-US" w:eastAsia="en-US"/>
              </w:rPr>
              <w:t>19,6000</w:t>
            </w:r>
          </w:p>
        </w:tc>
      </w:tr>
    </w:tbl>
    <w:p w:rsidR="00CE57BB" w:rsidRDefault="00CE57BB" w:rsidP="00CE57BB">
      <w:pPr>
        <w:rPr>
          <w:lang w:val="ro-RO"/>
        </w:rPr>
      </w:pPr>
    </w:p>
    <w:p w:rsidR="00CE57BB" w:rsidRDefault="00CE57BB" w:rsidP="00CE57BB">
      <w:pPr>
        <w:rPr>
          <w:lang w:val="ro-RO"/>
        </w:rPr>
      </w:pPr>
    </w:p>
    <w:p w:rsidR="00CE57BB" w:rsidRDefault="00CE57BB" w:rsidP="00CE57BB">
      <w:pPr>
        <w:rPr>
          <w:lang w:val="ro-RO"/>
        </w:rPr>
      </w:pPr>
    </w:p>
    <w:p w:rsidR="00CE57BB" w:rsidRDefault="00CE57BB" w:rsidP="00CE57BB">
      <w:pPr>
        <w:ind w:firstLine="720"/>
        <w:rPr>
          <w:b/>
          <w:sz w:val="28"/>
          <w:szCs w:val="28"/>
          <w:lang w:val="ro-RO"/>
        </w:rPr>
      </w:pPr>
      <w:r>
        <w:rPr>
          <w:b/>
          <w:sz w:val="28"/>
          <w:szCs w:val="28"/>
          <w:lang w:val="ro-RO"/>
        </w:rPr>
        <w:t>Specialist superior al SAI al IGSU</w:t>
      </w:r>
    </w:p>
    <w:p w:rsidR="00CE57BB" w:rsidRDefault="00CE57BB" w:rsidP="00CE57BB">
      <w:pPr>
        <w:ind w:firstLine="720"/>
        <w:rPr>
          <w:b/>
          <w:sz w:val="28"/>
          <w:szCs w:val="28"/>
          <w:lang w:val="ro-RO"/>
        </w:rPr>
      </w:pPr>
      <w:r>
        <w:rPr>
          <w:b/>
          <w:sz w:val="28"/>
          <w:szCs w:val="28"/>
          <w:lang w:val="ro-RO"/>
        </w:rPr>
        <w:t xml:space="preserve">colonel al s/intern                                            </w:t>
      </w:r>
      <w:r>
        <w:rPr>
          <w:b/>
          <w:sz w:val="28"/>
          <w:szCs w:val="28"/>
          <w:lang w:val="ro-RO"/>
        </w:rPr>
        <w:t xml:space="preserve">                       </w:t>
      </w:r>
      <w:bookmarkStart w:id="0" w:name="_GoBack"/>
      <w:bookmarkEnd w:id="0"/>
      <w:r>
        <w:rPr>
          <w:b/>
          <w:sz w:val="28"/>
          <w:szCs w:val="28"/>
          <w:lang w:val="ro-RO"/>
        </w:rPr>
        <w:t xml:space="preserve">   Vlad Golban</w:t>
      </w:r>
    </w:p>
    <w:p w:rsidR="00CE57BB" w:rsidRDefault="00CE57BB" w:rsidP="00CE57BB">
      <w:pPr>
        <w:rPr>
          <w:lang w:val="ro-RO"/>
        </w:rPr>
      </w:pPr>
    </w:p>
    <w:p w:rsidR="005E61AF" w:rsidRPr="00CE57BB" w:rsidRDefault="005E61AF">
      <w:pPr>
        <w:rPr>
          <w:lang w:val="en-US"/>
        </w:rPr>
      </w:pPr>
    </w:p>
    <w:sectPr w:rsidR="005E61AF" w:rsidRPr="00CE5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862"/>
    <w:rsid w:val="000251E7"/>
    <w:rsid w:val="001265E6"/>
    <w:rsid w:val="00361592"/>
    <w:rsid w:val="00422903"/>
    <w:rsid w:val="0047455B"/>
    <w:rsid w:val="00583181"/>
    <w:rsid w:val="005E61AF"/>
    <w:rsid w:val="006B5597"/>
    <w:rsid w:val="006C61FF"/>
    <w:rsid w:val="00746BBC"/>
    <w:rsid w:val="00847862"/>
    <w:rsid w:val="00A378A5"/>
    <w:rsid w:val="00AF1BB3"/>
    <w:rsid w:val="00C56BF4"/>
    <w:rsid w:val="00CE57BB"/>
    <w:rsid w:val="00D266E3"/>
    <w:rsid w:val="00FA4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7BB"/>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CE57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7BB"/>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CE5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4760</Words>
  <Characters>27134</Characters>
  <Application>Microsoft Office Word</Application>
  <DocSecurity>0</DocSecurity>
  <Lines>226</Lines>
  <Paragraphs>63</Paragraphs>
  <ScaleCrop>false</ScaleCrop>
  <Company>SPecialiST RePack</Company>
  <LinksUpToDate>false</LinksUpToDate>
  <CharactersWithSpaces>31831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2018-07-19T10:46:00Z</dcterms:created>
  <dcterms:modified xsi:type="dcterms:W3CDTF">2018-07-19T10:46:00Z</dcterms:modified>
</cp:coreProperties>
</file>